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8488"/>
      </w:tblGrid>
      <w:tr w:rsidR="00845D91" w:rsidRPr="00845D91" w14:paraId="08B25289" w14:textId="77777777" w:rsidTr="00845D91">
        <w:trPr>
          <w:trHeight w:val="240"/>
          <w:jc w:val="center"/>
        </w:trPr>
        <w:tc>
          <w:tcPr>
            <w:tcW w:w="84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729C410" w14:textId="77777777" w:rsidR="000F1C7D" w:rsidRDefault="000F1C7D" w:rsidP="00845D91">
            <w:pPr>
              <w:jc w:val="center"/>
              <w:rPr>
                <w:rFonts w:ascii="Arial" w:hAnsi="Arial" w:cs="Arial"/>
                <w:b/>
                <w:bCs/>
                <w:color w:val="000000"/>
                <w:sz w:val="20"/>
                <w:szCs w:val="20"/>
              </w:rPr>
            </w:pPr>
            <w:bookmarkStart w:id="0" w:name="_heading=h.30j0zll" w:colFirst="0" w:colLast="0"/>
            <w:bookmarkEnd w:id="0"/>
          </w:p>
          <w:p w14:paraId="4F2E8825" w14:textId="77777777" w:rsidR="00845D91" w:rsidRDefault="00845D91" w:rsidP="00845D91">
            <w:pPr>
              <w:jc w:val="center"/>
              <w:rPr>
                <w:rFonts w:ascii="Arial" w:hAnsi="Arial" w:cs="Arial"/>
                <w:b/>
                <w:bCs/>
                <w:color w:val="000000"/>
                <w:sz w:val="20"/>
                <w:szCs w:val="20"/>
              </w:rPr>
            </w:pPr>
            <w:r w:rsidRPr="00845D91">
              <w:rPr>
                <w:rFonts w:ascii="Arial" w:hAnsi="Arial" w:cs="Arial"/>
                <w:b/>
                <w:bCs/>
                <w:color w:val="000000"/>
                <w:sz w:val="20"/>
                <w:szCs w:val="20"/>
              </w:rPr>
              <w:t>Programação da Capacitação Docente e Tutores – 2022.2</w:t>
            </w:r>
          </w:p>
          <w:p w14:paraId="2C95C4F9" w14:textId="77777777" w:rsidR="000F1C7D" w:rsidRPr="00845D91" w:rsidRDefault="000F1C7D" w:rsidP="00845D91">
            <w:pPr>
              <w:jc w:val="center"/>
            </w:pPr>
          </w:p>
        </w:tc>
      </w:tr>
    </w:tbl>
    <w:p w14:paraId="3C150F96" w14:textId="77777777" w:rsidR="00845D91" w:rsidRPr="00845D91" w:rsidRDefault="00845D91" w:rsidP="00845D91"/>
    <w:tbl>
      <w:tblPr>
        <w:tblW w:w="0" w:type="auto"/>
        <w:jc w:val="center"/>
        <w:tblCellMar>
          <w:top w:w="15" w:type="dxa"/>
          <w:left w:w="15" w:type="dxa"/>
          <w:bottom w:w="15" w:type="dxa"/>
          <w:right w:w="15" w:type="dxa"/>
        </w:tblCellMar>
        <w:tblLook w:val="04A0" w:firstRow="1" w:lastRow="0" w:firstColumn="1" w:lastColumn="0" w:noHBand="0" w:noVBand="1"/>
      </w:tblPr>
      <w:tblGrid>
        <w:gridCol w:w="6179"/>
        <w:gridCol w:w="1301"/>
        <w:gridCol w:w="1008"/>
      </w:tblGrid>
      <w:tr w:rsidR="00845D91" w:rsidRPr="00845D91" w14:paraId="31BF48A4" w14:textId="77777777" w:rsidTr="00FB32CB">
        <w:trPr>
          <w:trHeight w:val="195"/>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hideMark/>
          </w:tcPr>
          <w:p w14:paraId="3ED94F2D" w14:textId="50E34513" w:rsidR="00845D91" w:rsidRPr="00845D91" w:rsidRDefault="00845D91" w:rsidP="00845D91">
            <w:pPr>
              <w:jc w:val="center"/>
            </w:pPr>
            <w:r>
              <w:rPr>
                <w:rFonts w:ascii="Arial" w:hAnsi="Arial" w:cs="Arial"/>
                <w:b/>
                <w:bCs/>
                <w:color w:val="000000"/>
                <w:sz w:val="20"/>
                <w:szCs w:val="20"/>
              </w:rPr>
              <w:t>25 a 29 de julho</w:t>
            </w:r>
          </w:p>
        </w:tc>
      </w:tr>
      <w:tr w:rsidR="00845D91" w:rsidRPr="00845D91" w14:paraId="7CBFC9CF" w14:textId="77777777" w:rsidTr="00845D91">
        <w:trPr>
          <w:trHeight w:val="765"/>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3C1B7" w14:textId="77777777" w:rsidR="00845D91" w:rsidRPr="00845D91" w:rsidRDefault="00845D91" w:rsidP="00845D91">
            <w:pPr>
              <w:spacing w:before="60" w:after="60"/>
              <w:jc w:val="center"/>
            </w:pPr>
            <w:r w:rsidRPr="00845D91">
              <w:rPr>
                <w:rFonts w:ascii="Arial" w:hAnsi="Arial" w:cs="Arial"/>
                <w:b/>
                <w:bCs/>
                <w:color w:val="000000"/>
                <w:sz w:val="20"/>
                <w:szCs w:val="20"/>
              </w:rPr>
              <w:t>Espaço reservado para Planejamento colaborativo interdisciplinar, transdisciplinar e coletivo por fase e por área (estágios, ênfases, núcleos...)</w:t>
            </w:r>
          </w:p>
          <w:p w14:paraId="1E2B4341" w14:textId="77777777" w:rsidR="00845D91" w:rsidRPr="00845D91" w:rsidRDefault="00845D91" w:rsidP="00845D91">
            <w:pPr>
              <w:spacing w:before="60" w:after="60"/>
              <w:jc w:val="center"/>
            </w:pPr>
            <w:r w:rsidRPr="00845D91">
              <w:rPr>
                <w:rFonts w:ascii="Arial" w:hAnsi="Arial" w:cs="Arial"/>
                <w:color w:val="000000"/>
                <w:sz w:val="20"/>
                <w:szCs w:val="20"/>
              </w:rPr>
              <w:t>*De acordo com planejamento de cada curso</w:t>
            </w:r>
          </w:p>
        </w:tc>
      </w:tr>
      <w:tr w:rsidR="00845D91" w:rsidRPr="00845D91" w14:paraId="039E257F" w14:textId="77777777" w:rsidTr="00845D91">
        <w:trPr>
          <w:trHeight w:val="195"/>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hideMark/>
          </w:tcPr>
          <w:p w14:paraId="64AE090D" w14:textId="77777777" w:rsidR="00845D91" w:rsidRPr="00845D91" w:rsidRDefault="00845D91" w:rsidP="00845D91">
            <w:pPr>
              <w:spacing w:before="60" w:after="60"/>
              <w:jc w:val="center"/>
            </w:pPr>
            <w:r w:rsidRPr="00845D91">
              <w:rPr>
                <w:rFonts w:ascii="Arial" w:hAnsi="Arial" w:cs="Arial"/>
                <w:b/>
                <w:bCs/>
                <w:color w:val="000000"/>
                <w:sz w:val="20"/>
                <w:szCs w:val="20"/>
              </w:rPr>
              <w:t>01 de agosto (2ª feira)</w:t>
            </w:r>
          </w:p>
        </w:tc>
      </w:tr>
      <w:tr w:rsidR="00845D91" w:rsidRPr="00845D91" w14:paraId="05B97C6F" w14:textId="77777777" w:rsidTr="00845D91">
        <w:trPr>
          <w:trHeight w:val="7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13095" w14:textId="77777777" w:rsidR="00845D91" w:rsidRDefault="00845D91" w:rsidP="00845D91">
            <w:pPr>
              <w:spacing w:before="60" w:after="60"/>
              <w:jc w:val="center"/>
              <w:rPr>
                <w:rFonts w:ascii="Arial" w:hAnsi="Arial" w:cs="Arial"/>
                <w:b/>
                <w:bCs/>
                <w:color w:val="000000"/>
                <w:sz w:val="20"/>
                <w:szCs w:val="20"/>
              </w:rPr>
            </w:pPr>
            <w:r w:rsidRPr="00845D91">
              <w:rPr>
                <w:rFonts w:ascii="Arial" w:hAnsi="Arial" w:cs="Arial"/>
                <w:b/>
                <w:bCs/>
                <w:color w:val="000000"/>
                <w:sz w:val="20"/>
                <w:szCs w:val="20"/>
              </w:rPr>
              <w:t>Acolhimento e integração dos novos docentes contratados para o semestre 2022.2</w:t>
            </w:r>
          </w:p>
          <w:p w14:paraId="5F81ADDA" w14:textId="64D60825" w:rsidR="000F1C7D" w:rsidRPr="000F1C7D" w:rsidRDefault="00845D91" w:rsidP="000F1C7D">
            <w:pPr>
              <w:spacing w:before="60" w:after="60"/>
              <w:jc w:val="center"/>
              <w:rPr>
                <w:rFonts w:ascii="Arial" w:hAnsi="Arial" w:cs="Arial"/>
                <w:color w:val="000000"/>
                <w:sz w:val="20"/>
                <w:szCs w:val="20"/>
              </w:rPr>
            </w:pPr>
            <w:r w:rsidRPr="00845D91">
              <w:rPr>
                <w:rFonts w:ascii="Arial" w:hAnsi="Arial" w:cs="Arial"/>
                <w:color w:val="000000"/>
                <w:sz w:val="20"/>
                <w:szCs w:val="20"/>
              </w:rPr>
              <w:t>Direção Acadêmica e Assessoria Pedagógica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695A" w14:textId="77777777" w:rsidR="00845D91" w:rsidRPr="00845D91" w:rsidRDefault="00845D91" w:rsidP="00845D91">
            <w:pPr>
              <w:spacing w:before="60" w:after="60"/>
              <w:jc w:val="center"/>
            </w:pPr>
            <w:r w:rsidRPr="00845D91">
              <w:rPr>
                <w:rFonts w:ascii="Arial" w:hAnsi="Arial" w:cs="Arial"/>
                <w:color w:val="000000"/>
                <w:sz w:val="20"/>
                <w:szCs w:val="20"/>
              </w:rPr>
              <w:t>17h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15D6B" w14:textId="77777777" w:rsidR="00845D91" w:rsidRPr="00845D91" w:rsidRDefault="00845D91" w:rsidP="00845D91">
            <w:pPr>
              <w:spacing w:before="60" w:after="60"/>
              <w:jc w:val="center"/>
            </w:pPr>
            <w:r w:rsidRPr="00845D91">
              <w:rPr>
                <w:rFonts w:ascii="Arial" w:hAnsi="Arial" w:cs="Arial"/>
                <w:color w:val="000000"/>
                <w:sz w:val="20"/>
                <w:szCs w:val="20"/>
              </w:rPr>
              <w:t>Sala CAFE</w:t>
            </w:r>
          </w:p>
        </w:tc>
      </w:tr>
      <w:tr w:rsidR="00845D91" w:rsidRPr="00845D91" w14:paraId="439CBBC4" w14:textId="77777777" w:rsidTr="00845D91">
        <w:trPr>
          <w:trHeight w:val="20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hideMark/>
          </w:tcPr>
          <w:p w14:paraId="37E76865" w14:textId="77777777" w:rsidR="00845D91" w:rsidRPr="00845D91" w:rsidRDefault="00845D91" w:rsidP="00845D91">
            <w:pPr>
              <w:spacing w:before="60" w:after="60"/>
              <w:jc w:val="center"/>
            </w:pPr>
            <w:r w:rsidRPr="00845D91">
              <w:rPr>
                <w:rFonts w:ascii="Arial" w:hAnsi="Arial" w:cs="Arial"/>
                <w:b/>
                <w:bCs/>
                <w:color w:val="000000"/>
                <w:sz w:val="20"/>
                <w:szCs w:val="20"/>
              </w:rPr>
              <w:t>02 de agosto (3ª feira)</w:t>
            </w:r>
          </w:p>
        </w:tc>
      </w:tr>
      <w:tr w:rsidR="00845D91" w:rsidRPr="00845D91" w14:paraId="1B853302" w14:textId="77777777" w:rsidTr="00845D91">
        <w:trPr>
          <w:trHeight w:val="3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C1635" w14:textId="77777777" w:rsidR="00845D91" w:rsidRPr="00845D91" w:rsidRDefault="00845D91" w:rsidP="00845D91">
            <w:pPr>
              <w:spacing w:before="60" w:after="60"/>
              <w:jc w:val="center"/>
            </w:pPr>
            <w:r w:rsidRPr="00845D91">
              <w:rPr>
                <w:rFonts w:ascii="Arial" w:hAnsi="Arial" w:cs="Arial"/>
                <w:b/>
                <w:bCs/>
                <w:color w:val="000000"/>
                <w:sz w:val="20"/>
                <w:szCs w:val="20"/>
              </w:rPr>
              <w:t>Reunião Geral de Abertura</w:t>
            </w:r>
          </w:p>
          <w:p w14:paraId="0C4CDE73" w14:textId="77777777" w:rsidR="00845D91" w:rsidRPr="00845D91" w:rsidRDefault="00845D91" w:rsidP="00845D91">
            <w:pPr>
              <w:spacing w:before="60" w:after="60"/>
              <w:jc w:val="center"/>
            </w:pPr>
            <w:r w:rsidRPr="00845D91">
              <w:rPr>
                <w:rFonts w:ascii="Arial" w:hAnsi="Arial" w:cs="Arial"/>
                <w:color w:val="000000"/>
                <w:sz w:val="20"/>
                <w:szCs w:val="20"/>
              </w:rPr>
              <w:t>Direção Geral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EAA88" w14:textId="77777777" w:rsidR="00845D91" w:rsidRPr="00845D91" w:rsidRDefault="00845D91" w:rsidP="00845D91">
            <w:pPr>
              <w:spacing w:before="60" w:after="60"/>
              <w:jc w:val="center"/>
            </w:pPr>
            <w:r w:rsidRPr="00845D91">
              <w:rPr>
                <w:rFonts w:ascii="Arial" w:hAnsi="Arial" w:cs="Arial"/>
                <w:color w:val="000000"/>
                <w:sz w:val="20"/>
                <w:szCs w:val="20"/>
              </w:rPr>
              <w:t>18h30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10B8E" w14:textId="001D7D9B" w:rsidR="00845D91" w:rsidRPr="00845D91" w:rsidRDefault="002705FB" w:rsidP="00845D91">
            <w:pPr>
              <w:spacing w:before="60" w:after="60"/>
              <w:jc w:val="center"/>
            </w:pPr>
            <w:r>
              <w:rPr>
                <w:rFonts w:ascii="Arial" w:hAnsi="Arial" w:cs="Arial"/>
                <w:color w:val="000000"/>
                <w:sz w:val="20"/>
                <w:szCs w:val="20"/>
              </w:rPr>
              <w:t>Sala 101</w:t>
            </w:r>
          </w:p>
        </w:tc>
      </w:tr>
      <w:tr w:rsidR="00845D91" w:rsidRPr="00845D91" w14:paraId="7C32AE14" w14:textId="77777777" w:rsidTr="00845D91">
        <w:trPr>
          <w:trHeight w:val="3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3BA40" w14:textId="309D57B3" w:rsidR="00845D91" w:rsidRPr="002705FB" w:rsidRDefault="00845D91" w:rsidP="002705FB">
            <w:pPr>
              <w:spacing w:before="60" w:after="60"/>
              <w:jc w:val="center"/>
            </w:pPr>
            <w:r w:rsidRPr="00845D91">
              <w:rPr>
                <w:rFonts w:ascii="Arial" w:hAnsi="Arial" w:cs="Arial"/>
                <w:b/>
                <w:bCs/>
                <w:color w:val="000000"/>
                <w:sz w:val="20"/>
                <w:szCs w:val="20"/>
              </w:rPr>
              <w:t>Conferência: </w:t>
            </w:r>
            <w:r w:rsidRPr="00845D91">
              <w:rPr>
                <w:rFonts w:ascii="Arial" w:hAnsi="Arial" w:cs="Arial"/>
                <w:color w:val="000000"/>
                <w:sz w:val="20"/>
                <w:szCs w:val="20"/>
              </w:rPr>
              <w:t>Educação inclusiva no ensino superior: contribuições para a prática docente</w:t>
            </w:r>
          </w:p>
          <w:p w14:paraId="656BC11F" w14:textId="77777777" w:rsidR="001405C7" w:rsidRDefault="001405C7" w:rsidP="00845D91">
            <w:pPr>
              <w:spacing w:before="60" w:after="60"/>
              <w:jc w:val="center"/>
              <w:rPr>
                <w:rFonts w:ascii="Arial" w:hAnsi="Arial" w:cs="Arial"/>
                <w:b/>
                <w:bCs/>
                <w:color w:val="000000"/>
                <w:sz w:val="20"/>
                <w:szCs w:val="20"/>
              </w:rPr>
            </w:pPr>
          </w:p>
          <w:p w14:paraId="7FE20584" w14:textId="54C253C3" w:rsidR="002705FB" w:rsidRPr="002705FB" w:rsidRDefault="002705FB" w:rsidP="00845D91">
            <w:pPr>
              <w:spacing w:before="60" w:after="60"/>
              <w:jc w:val="center"/>
              <w:rPr>
                <w:rFonts w:ascii="Arial" w:hAnsi="Arial" w:cs="Arial"/>
                <w:b/>
                <w:bCs/>
                <w:color w:val="000000"/>
                <w:sz w:val="20"/>
                <w:szCs w:val="20"/>
              </w:rPr>
            </w:pPr>
            <w:bookmarkStart w:id="1" w:name="_GoBack"/>
            <w:bookmarkEnd w:id="1"/>
            <w:r>
              <w:rPr>
                <w:rFonts w:ascii="Arial" w:hAnsi="Arial" w:cs="Arial"/>
                <w:b/>
                <w:bCs/>
                <w:color w:val="000000"/>
                <w:sz w:val="20"/>
                <w:szCs w:val="20"/>
              </w:rPr>
              <w:t>Palestrante:</w:t>
            </w:r>
            <w:r w:rsidRPr="002705FB">
              <w:rPr>
                <w:rFonts w:ascii="Arial" w:hAnsi="Arial" w:cs="Arial"/>
                <w:b/>
                <w:bCs/>
                <w:color w:val="000000"/>
                <w:sz w:val="20"/>
                <w:szCs w:val="20"/>
              </w:rPr>
              <w:t xml:space="preserve"> Karla Garcia Luiz</w:t>
            </w:r>
            <w:r>
              <w:rPr>
                <w:rStyle w:val="Refdenotaderodap"/>
                <w:rFonts w:ascii="Arial" w:hAnsi="Arial" w:cs="Arial"/>
                <w:b/>
                <w:bCs/>
                <w:color w:val="000000"/>
                <w:sz w:val="20"/>
                <w:szCs w:val="20"/>
              </w:rPr>
              <w:footnoteReference w:id="1"/>
            </w:r>
          </w:p>
          <w:p w14:paraId="60D7F036" w14:textId="11B836D5" w:rsidR="002705FB" w:rsidRPr="00845D91" w:rsidRDefault="002705FB" w:rsidP="00845D91">
            <w:pPr>
              <w:spacing w:before="60" w:after="60"/>
              <w:jc w:val="center"/>
            </w:pPr>
            <w:r>
              <w:rPr>
                <w:rFonts w:ascii="Arial" w:hAnsi="Arial" w:cs="Arial"/>
                <w:b/>
                <w:bCs/>
                <w:color w:val="000000"/>
                <w:sz w:val="20"/>
                <w:szCs w:val="20"/>
              </w:rPr>
              <w:t xml:space="preserve">Mediadora: </w:t>
            </w:r>
            <w:r w:rsidRPr="002705FB">
              <w:rPr>
                <w:rFonts w:ascii="Arial" w:hAnsi="Arial" w:cs="Arial"/>
                <w:b/>
                <w:bCs/>
                <w:color w:val="000000"/>
                <w:sz w:val="20"/>
                <w:szCs w:val="20"/>
              </w:rPr>
              <w:t xml:space="preserve">Rose </w:t>
            </w:r>
            <w:proofErr w:type="spellStart"/>
            <w:r w:rsidRPr="002705FB">
              <w:rPr>
                <w:rFonts w:ascii="Arial" w:hAnsi="Arial" w:cs="Arial"/>
                <w:b/>
                <w:bCs/>
                <w:color w:val="000000"/>
                <w:sz w:val="20"/>
                <w:szCs w:val="20"/>
              </w:rPr>
              <w:t>Cler</w:t>
            </w:r>
            <w:proofErr w:type="spellEnd"/>
            <w:r w:rsidRPr="002705FB">
              <w:rPr>
                <w:rFonts w:ascii="Arial" w:hAnsi="Arial" w:cs="Arial"/>
                <w:b/>
                <w:bCs/>
                <w:color w:val="000000"/>
                <w:sz w:val="20"/>
                <w:szCs w:val="20"/>
              </w:rPr>
              <w:t xml:space="preserve"> </w:t>
            </w:r>
            <w:proofErr w:type="spellStart"/>
            <w:r w:rsidRPr="002705FB">
              <w:rPr>
                <w:rFonts w:ascii="Arial" w:hAnsi="Arial" w:cs="Arial"/>
                <w:b/>
                <w:bCs/>
                <w:color w:val="000000"/>
                <w:sz w:val="20"/>
                <w:szCs w:val="20"/>
              </w:rPr>
              <w:t>Estivalete</w:t>
            </w:r>
            <w:proofErr w:type="spellEnd"/>
            <w:r w:rsidRPr="002705FB">
              <w:rPr>
                <w:rFonts w:ascii="Arial" w:hAnsi="Arial" w:cs="Arial"/>
                <w:b/>
                <w:bCs/>
                <w:color w:val="000000"/>
                <w:sz w:val="20"/>
                <w:szCs w:val="20"/>
              </w:rPr>
              <w:t xml:space="preserve"> </w:t>
            </w:r>
            <w:proofErr w:type="spellStart"/>
            <w:r w:rsidRPr="002705FB">
              <w:rPr>
                <w:rFonts w:ascii="Arial" w:hAnsi="Arial" w:cs="Arial"/>
                <w:b/>
                <w:bCs/>
                <w:color w:val="000000"/>
                <w:sz w:val="20"/>
                <w:szCs w:val="20"/>
              </w:rPr>
              <w:t>Beche</w:t>
            </w:r>
            <w:proofErr w:type="spellEnd"/>
            <w:r w:rsidR="000F1C7D">
              <w:rPr>
                <w:rStyle w:val="Refdenotaderodap"/>
                <w:rFonts w:ascii="Arial" w:hAnsi="Arial" w:cs="Arial"/>
                <w:b/>
                <w:bCs/>
                <w:color w:val="000000"/>
                <w:sz w:val="20"/>
                <w:szCs w:val="20"/>
              </w:rPr>
              <w:footnoteReference w:id="2"/>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721E8" w14:textId="77777777" w:rsidR="00845D91" w:rsidRPr="00845D91" w:rsidRDefault="00845D91" w:rsidP="00845D91">
            <w:pPr>
              <w:spacing w:before="60" w:after="60"/>
              <w:jc w:val="center"/>
            </w:pPr>
            <w:r w:rsidRPr="00845D91">
              <w:rPr>
                <w:rFonts w:ascii="Arial" w:hAnsi="Arial" w:cs="Arial"/>
                <w:color w:val="000000"/>
                <w:sz w:val="20"/>
                <w:szCs w:val="20"/>
              </w:rPr>
              <w:t>19h00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C9667" w14:textId="1723A102" w:rsidR="00845D91" w:rsidRPr="00845D91" w:rsidRDefault="002705FB" w:rsidP="00845D91">
            <w:pPr>
              <w:spacing w:before="60" w:after="60"/>
              <w:jc w:val="center"/>
            </w:pPr>
            <w:r>
              <w:rPr>
                <w:rFonts w:ascii="Arial" w:hAnsi="Arial" w:cs="Arial"/>
                <w:color w:val="000000"/>
                <w:sz w:val="20"/>
                <w:szCs w:val="20"/>
              </w:rPr>
              <w:t>Sala 101</w:t>
            </w:r>
          </w:p>
        </w:tc>
      </w:tr>
      <w:tr w:rsidR="00845D91" w:rsidRPr="00845D91" w14:paraId="2E007867" w14:textId="77777777" w:rsidTr="00845D91">
        <w:trPr>
          <w:trHeight w:val="3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C5604" w14:textId="0155B1A3" w:rsidR="00845D91" w:rsidRPr="002705FB" w:rsidRDefault="00845D91" w:rsidP="00845D91">
            <w:pPr>
              <w:spacing w:before="60" w:after="60"/>
              <w:jc w:val="center"/>
              <w:rPr>
                <w:rFonts w:ascii="Arial" w:hAnsi="Arial" w:cs="Arial"/>
                <w:b/>
                <w:bCs/>
                <w:color w:val="000000"/>
                <w:sz w:val="20"/>
                <w:szCs w:val="20"/>
              </w:rPr>
            </w:pPr>
            <w:r w:rsidRPr="00845D91">
              <w:rPr>
                <w:rFonts w:ascii="Arial" w:hAnsi="Arial" w:cs="Arial"/>
                <w:b/>
                <w:bCs/>
                <w:color w:val="000000"/>
                <w:sz w:val="20"/>
                <w:szCs w:val="20"/>
              </w:rPr>
              <w:t xml:space="preserve">Roda de Conversa: </w:t>
            </w:r>
            <w:r w:rsidRPr="002705FB">
              <w:rPr>
                <w:rFonts w:ascii="Arial" w:hAnsi="Arial" w:cs="Arial"/>
                <w:bCs/>
                <w:color w:val="000000"/>
                <w:sz w:val="20"/>
                <w:szCs w:val="20"/>
              </w:rPr>
              <w:t>Formação de Professores para uma cultura inclusiva no ensino superior</w:t>
            </w:r>
          </w:p>
          <w:p w14:paraId="4E1D1BEB" w14:textId="77777777" w:rsidR="002705FB" w:rsidRPr="002705FB" w:rsidRDefault="002705FB" w:rsidP="00845D91">
            <w:pPr>
              <w:spacing w:before="60" w:after="60"/>
              <w:jc w:val="center"/>
              <w:rPr>
                <w:rFonts w:ascii="Arial" w:hAnsi="Arial" w:cs="Arial"/>
                <w:b/>
                <w:bCs/>
                <w:color w:val="000000"/>
                <w:sz w:val="20"/>
                <w:szCs w:val="20"/>
              </w:rPr>
            </w:pPr>
          </w:p>
          <w:p w14:paraId="4DC4E5C1" w14:textId="07F7F995" w:rsidR="00845D91" w:rsidRDefault="000F1C7D" w:rsidP="002705FB">
            <w:pPr>
              <w:spacing w:before="60" w:after="60"/>
              <w:jc w:val="center"/>
              <w:rPr>
                <w:rFonts w:ascii="Arial" w:hAnsi="Arial" w:cs="Arial"/>
                <w:b/>
                <w:bCs/>
                <w:color w:val="000000"/>
                <w:sz w:val="20"/>
                <w:szCs w:val="20"/>
              </w:rPr>
            </w:pPr>
            <w:r>
              <w:rPr>
                <w:rFonts w:ascii="Arial" w:hAnsi="Arial" w:cs="Arial"/>
                <w:b/>
                <w:bCs/>
                <w:color w:val="000000"/>
                <w:sz w:val="20"/>
                <w:szCs w:val="20"/>
              </w:rPr>
              <w:t>CEPROJUR (</w:t>
            </w:r>
            <w:r w:rsidR="00845D91" w:rsidRPr="00845D91">
              <w:rPr>
                <w:rFonts w:ascii="Arial" w:hAnsi="Arial" w:cs="Arial"/>
                <w:b/>
                <w:bCs/>
                <w:color w:val="000000"/>
                <w:sz w:val="20"/>
                <w:szCs w:val="20"/>
              </w:rPr>
              <w:t>professores do Curso de Direito)</w:t>
            </w:r>
          </w:p>
          <w:p w14:paraId="15AEFFB9" w14:textId="77777777" w:rsidR="002705FB" w:rsidRDefault="002705FB" w:rsidP="002705FB">
            <w:pPr>
              <w:spacing w:before="60" w:after="60"/>
              <w:jc w:val="center"/>
              <w:rPr>
                <w:rFonts w:ascii="Arial" w:hAnsi="Arial" w:cs="Arial"/>
                <w:b/>
                <w:bCs/>
                <w:color w:val="000000"/>
                <w:sz w:val="20"/>
                <w:szCs w:val="20"/>
              </w:rPr>
            </w:pPr>
          </w:p>
          <w:p w14:paraId="6E192B80" w14:textId="0AF5A040" w:rsidR="002705FB" w:rsidRPr="002705FB" w:rsidRDefault="002705FB" w:rsidP="002705FB">
            <w:pPr>
              <w:spacing w:before="60" w:after="60"/>
              <w:jc w:val="center"/>
              <w:rPr>
                <w:rFonts w:ascii="Arial" w:hAnsi="Arial" w:cs="Arial"/>
                <w:b/>
                <w:bCs/>
                <w:color w:val="000000"/>
                <w:sz w:val="20"/>
                <w:szCs w:val="20"/>
              </w:rPr>
            </w:pPr>
            <w:r w:rsidRPr="002705FB">
              <w:rPr>
                <w:rFonts w:ascii="Arial" w:hAnsi="Arial" w:cs="Arial"/>
                <w:b/>
                <w:bCs/>
                <w:color w:val="000000"/>
                <w:sz w:val="20"/>
                <w:szCs w:val="20"/>
              </w:rPr>
              <w:t>Mediadora: Thais Becker</w:t>
            </w:r>
            <w:r w:rsidR="000F1C7D">
              <w:rPr>
                <w:rStyle w:val="Refdenotaderodap"/>
                <w:rFonts w:ascii="Arial" w:hAnsi="Arial" w:cs="Arial"/>
                <w:b/>
                <w:bCs/>
                <w:color w:val="000000"/>
                <w:sz w:val="20"/>
                <w:szCs w:val="20"/>
              </w:rPr>
              <w:footnoteReference w:id="3"/>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6B161" w14:textId="77777777" w:rsidR="00845D91" w:rsidRPr="00845D91" w:rsidRDefault="00845D91" w:rsidP="00845D91">
            <w:pPr>
              <w:spacing w:before="60" w:after="60"/>
              <w:jc w:val="center"/>
            </w:pPr>
            <w:r w:rsidRPr="00845D91">
              <w:rPr>
                <w:rFonts w:ascii="Arial" w:hAnsi="Arial" w:cs="Arial"/>
                <w:color w:val="000000"/>
                <w:sz w:val="20"/>
                <w:szCs w:val="20"/>
              </w:rPr>
              <w:t>20h00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FB506" w14:textId="6974CA1C" w:rsidR="00845D91" w:rsidRPr="00845D91" w:rsidRDefault="002705FB" w:rsidP="00845D91">
            <w:pPr>
              <w:spacing w:before="60" w:after="60"/>
              <w:jc w:val="center"/>
            </w:pPr>
            <w:r>
              <w:rPr>
                <w:rFonts w:ascii="Arial" w:hAnsi="Arial" w:cs="Arial"/>
                <w:color w:val="000000"/>
                <w:sz w:val="20"/>
                <w:szCs w:val="20"/>
              </w:rPr>
              <w:t>Sala 101</w:t>
            </w:r>
          </w:p>
        </w:tc>
      </w:tr>
      <w:tr w:rsidR="00845D91" w:rsidRPr="00845D91" w14:paraId="4BFA5FF9" w14:textId="77777777" w:rsidTr="00845D91">
        <w:trPr>
          <w:trHeight w:val="3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93F960" w14:textId="6D686AE8" w:rsidR="00845D91" w:rsidRPr="00845D91" w:rsidRDefault="00845D91" w:rsidP="00845D91">
            <w:pPr>
              <w:spacing w:before="60" w:after="60"/>
              <w:jc w:val="center"/>
            </w:pPr>
            <w:r w:rsidRPr="00845D91">
              <w:rPr>
                <w:rFonts w:ascii="Arial" w:hAnsi="Arial" w:cs="Arial"/>
                <w:b/>
                <w:bCs/>
                <w:color w:val="000000"/>
                <w:sz w:val="20"/>
                <w:szCs w:val="20"/>
              </w:rPr>
              <w:lastRenderedPageBreak/>
              <w:t xml:space="preserve">Roda de Conversa: </w:t>
            </w:r>
            <w:r w:rsidRPr="00845D91">
              <w:rPr>
                <w:rFonts w:ascii="Arial" w:hAnsi="Arial" w:cs="Arial"/>
                <w:color w:val="000000"/>
                <w:sz w:val="20"/>
                <w:szCs w:val="20"/>
              </w:rPr>
              <w:t>Formação de Professores para uma cultura inclusiva no ensino superior</w:t>
            </w:r>
          </w:p>
          <w:p w14:paraId="5F0BF511" w14:textId="77777777" w:rsidR="000F1C7D" w:rsidRDefault="000F1C7D" w:rsidP="00845D91">
            <w:pPr>
              <w:spacing w:before="60" w:after="60"/>
              <w:jc w:val="center"/>
              <w:rPr>
                <w:rFonts w:ascii="Arial" w:hAnsi="Arial" w:cs="Arial"/>
                <w:b/>
                <w:bCs/>
                <w:color w:val="000000"/>
                <w:sz w:val="20"/>
                <w:szCs w:val="20"/>
              </w:rPr>
            </w:pPr>
          </w:p>
          <w:p w14:paraId="189144E3" w14:textId="76DFA317" w:rsidR="00845D91" w:rsidRDefault="00845D91" w:rsidP="00845D91">
            <w:pPr>
              <w:spacing w:before="60" w:after="60"/>
              <w:jc w:val="center"/>
              <w:rPr>
                <w:rFonts w:ascii="Arial" w:hAnsi="Arial" w:cs="Arial"/>
                <w:b/>
                <w:bCs/>
                <w:color w:val="000000"/>
                <w:sz w:val="20"/>
                <w:szCs w:val="20"/>
              </w:rPr>
            </w:pPr>
            <w:proofErr w:type="spellStart"/>
            <w:r w:rsidRPr="00845D91">
              <w:rPr>
                <w:rFonts w:ascii="Arial" w:hAnsi="Arial" w:cs="Arial"/>
                <w:b/>
                <w:bCs/>
                <w:color w:val="000000"/>
                <w:sz w:val="20"/>
                <w:szCs w:val="20"/>
              </w:rPr>
              <w:t>CESUTech</w:t>
            </w:r>
            <w:proofErr w:type="spellEnd"/>
            <w:r w:rsidRPr="00845D91">
              <w:rPr>
                <w:rFonts w:ascii="Arial" w:hAnsi="Arial" w:cs="Arial"/>
                <w:b/>
                <w:bCs/>
                <w:color w:val="000000"/>
                <w:sz w:val="20"/>
                <w:szCs w:val="20"/>
              </w:rPr>
              <w:t xml:space="preserve"> </w:t>
            </w:r>
            <w:r w:rsidR="000F1C7D">
              <w:rPr>
                <w:rFonts w:ascii="Arial" w:hAnsi="Arial" w:cs="Arial"/>
                <w:b/>
                <w:bCs/>
                <w:color w:val="000000"/>
                <w:sz w:val="20"/>
                <w:szCs w:val="20"/>
              </w:rPr>
              <w:t xml:space="preserve">- </w:t>
            </w:r>
            <w:r w:rsidRPr="00845D91">
              <w:rPr>
                <w:rFonts w:ascii="Arial" w:hAnsi="Arial" w:cs="Arial"/>
                <w:b/>
                <w:bCs/>
                <w:color w:val="000000"/>
                <w:sz w:val="20"/>
                <w:szCs w:val="20"/>
              </w:rPr>
              <w:t>(professores dos cursos de ADM, MKT, ADS, PMM, AU, RH, GC e Negócios Imobiliários)</w:t>
            </w:r>
          </w:p>
          <w:p w14:paraId="180C6B32" w14:textId="77777777" w:rsidR="000F1C7D" w:rsidRDefault="000F1C7D" w:rsidP="00845D91">
            <w:pPr>
              <w:spacing w:before="60" w:after="60"/>
              <w:jc w:val="center"/>
              <w:rPr>
                <w:rFonts w:ascii="Arial" w:hAnsi="Arial" w:cs="Arial"/>
                <w:b/>
                <w:bCs/>
                <w:color w:val="000000"/>
                <w:sz w:val="20"/>
                <w:szCs w:val="20"/>
              </w:rPr>
            </w:pPr>
          </w:p>
          <w:p w14:paraId="68C56417" w14:textId="77777777" w:rsidR="000F1C7D" w:rsidRDefault="000F1C7D" w:rsidP="000F1C7D">
            <w:pPr>
              <w:spacing w:before="60" w:after="60"/>
              <w:jc w:val="center"/>
              <w:rPr>
                <w:rFonts w:ascii="Arial" w:hAnsi="Arial" w:cs="Arial"/>
                <w:b/>
                <w:bCs/>
                <w:color w:val="000000"/>
                <w:sz w:val="20"/>
                <w:szCs w:val="20"/>
              </w:rPr>
            </w:pPr>
            <w:r w:rsidRPr="002705FB">
              <w:rPr>
                <w:rFonts w:ascii="Arial" w:hAnsi="Arial" w:cs="Arial"/>
                <w:b/>
                <w:bCs/>
                <w:color w:val="000000"/>
                <w:sz w:val="20"/>
                <w:szCs w:val="20"/>
              </w:rPr>
              <w:t>Mediadora</w:t>
            </w:r>
            <w:r>
              <w:rPr>
                <w:rFonts w:ascii="Arial" w:hAnsi="Arial" w:cs="Arial"/>
                <w:b/>
                <w:bCs/>
                <w:color w:val="000000"/>
                <w:sz w:val="20"/>
                <w:szCs w:val="20"/>
              </w:rPr>
              <w:t>s</w:t>
            </w:r>
            <w:r w:rsidRPr="002705FB">
              <w:rPr>
                <w:rFonts w:ascii="Arial" w:hAnsi="Arial" w:cs="Arial"/>
                <w:b/>
                <w:bCs/>
                <w:color w:val="000000"/>
                <w:sz w:val="20"/>
                <w:szCs w:val="20"/>
              </w:rPr>
              <w:t xml:space="preserve">: </w:t>
            </w:r>
            <w:r w:rsidRPr="000F1C7D">
              <w:rPr>
                <w:rFonts w:ascii="Arial" w:hAnsi="Arial" w:cs="Arial"/>
                <w:b/>
                <w:bCs/>
                <w:color w:val="000000"/>
                <w:sz w:val="20"/>
                <w:szCs w:val="20"/>
              </w:rPr>
              <w:t>Débora Marques Gomes</w:t>
            </w:r>
            <w:r>
              <w:rPr>
                <w:rStyle w:val="Refdenotaderodap"/>
                <w:rFonts w:ascii="Arial" w:hAnsi="Arial" w:cs="Arial"/>
                <w:b/>
                <w:bCs/>
                <w:color w:val="000000"/>
                <w:sz w:val="20"/>
                <w:szCs w:val="20"/>
              </w:rPr>
              <w:footnoteReference w:id="4"/>
            </w:r>
            <w:r>
              <w:rPr>
                <w:rFonts w:ascii="Arial" w:hAnsi="Arial" w:cs="Arial"/>
                <w:b/>
                <w:bCs/>
                <w:color w:val="000000"/>
                <w:sz w:val="20"/>
                <w:szCs w:val="20"/>
              </w:rPr>
              <w:t xml:space="preserve"> e </w:t>
            </w:r>
          </w:p>
          <w:p w14:paraId="38D2A161" w14:textId="779DBB2A" w:rsidR="000F1C7D" w:rsidRPr="00845D91" w:rsidRDefault="000F1C7D" w:rsidP="000F1C7D">
            <w:pPr>
              <w:spacing w:before="60" w:after="60"/>
              <w:jc w:val="center"/>
              <w:rPr>
                <w:rFonts w:ascii="Arial" w:hAnsi="Arial" w:cs="Arial"/>
                <w:b/>
                <w:bCs/>
                <w:color w:val="000000"/>
                <w:sz w:val="20"/>
                <w:szCs w:val="20"/>
              </w:rPr>
            </w:pPr>
            <w:r w:rsidRPr="002705FB">
              <w:rPr>
                <w:rFonts w:ascii="Arial" w:hAnsi="Arial" w:cs="Arial"/>
                <w:b/>
                <w:bCs/>
                <w:color w:val="000000"/>
                <w:sz w:val="20"/>
                <w:szCs w:val="20"/>
              </w:rPr>
              <w:t xml:space="preserve">Rose </w:t>
            </w:r>
            <w:proofErr w:type="spellStart"/>
            <w:r w:rsidRPr="002705FB">
              <w:rPr>
                <w:rFonts w:ascii="Arial" w:hAnsi="Arial" w:cs="Arial"/>
                <w:b/>
                <w:bCs/>
                <w:color w:val="000000"/>
                <w:sz w:val="20"/>
                <w:szCs w:val="20"/>
              </w:rPr>
              <w:t>Cler</w:t>
            </w:r>
            <w:proofErr w:type="spellEnd"/>
            <w:r w:rsidRPr="002705FB">
              <w:rPr>
                <w:rFonts w:ascii="Arial" w:hAnsi="Arial" w:cs="Arial"/>
                <w:b/>
                <w:bCs/>
                <w:color w:val="000000"/>
                <w:sz w:val="20"/>
                <w:szCs w:val="20"/>
              </w:rPr>
              <w:t xml:space="preserve"> </w:t>
            </w:r>
            <w:proofErr w:type="spellStart"/>
            <w:r w:rsidRPr="002705FB">
              <w:rPr>
                <w:rFonts w:ascii="Arial" w:hAnsi="Arial" w:cs="Arial"/>
                <w:b/>
                <w:bCs/>
                <w:color w:val="000000"/>
                <w:sz w:val="20"/>
                <w:szCs w:val="20"/>
              </w:rPr>
              <w:t>Estivalete</w:t>
            </w:r>
            <w:proofErr w:type="spellEnd"/>
            <w:r w:rsidRPr="002705FB">
              <w:rPr>
                <w:rFonts w:ascii="Arial" w:hAnsi="Arial" w:cs="Arial"/>
                <w:b/>
                <w:bCs/>
                <w:color w:val="000000"/>
                <w:sz w:val="20"/>
                <w:szCs w:val="20"/>
              </w:rPr>
              <w:t xml:space="preserve"> </w:t>
            </w:r>
            <w:proofErr w:type="spellStart"/>
            <w:r w:rsidRPr="002705FB">
              <w:rPr>
                <w:rFonts w:ascii="Arial" w:hAnsi="Arial" w:cs="Arial"/>
                <w:b/>
                <w:bCs/>
                <w:color w:val="000000"/>
                <w:sz w:val="20"/>
                <w:szCs w:val="20"/>
              </w:rPr>
              <w:t>Beche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85E759" w14:textId="77777777" w:rsidR="00845D91" w:rsidRPr="00845D91" w:rsidRDefault="00845D91" w:rsidP="00845D91">
            <w:pPr>
              <w:spacing w:before="60" w:after="60"/>
              <w:jc w:val="center"/>
            </w:pPr>
            <w:r w:rsidRPr="00845D91">
              <w:rPr>
                <w:rFonts w:ascii="Arial" w:hAnsi="Arial" w:cs="Arial"/>
                <w:color w:val="000000"/>
                <w:sz w:val="20"/>
                <w:szCs w:val="20"/>
              </w:rPr>
              <w:t>20h00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90465" w14:textId="6D7B2724" w:rsidR="00845D91" w:rsidRPr="00845D91" w:rsidRDefault="002705FB" w:rsidP="00845D91">
            <w:pPr>
              <w:spacing w:before="60" w:after="60"/>
              <w:jc w:val="center"/>
            </w:pPr>
            <w:r>
              <w:rPr>
                <w:rFonts w:ascii="Arial" w:hAnsi="Arial" w:cs="Arial"/>
                <w:color w:val="000000"/>
                <w:sz w:val="20"/>
                <w:szCs w:val="20"/>
              </w:rPr>
              <w:t>Sala 104</w:t>
            </w:r>
          </w:p>
        </w:tc>
      </w:tr>
      <w:tr w:rsidR="00845D91" w:rsidRPr="00845D91" w14:paraId="2874A365" w14:textId="77777777" w:rsidTr="00845D91">
        <w:trPr>
          <w:trHeight w:val="3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9E5D1" w14:textId="1C82C616" w:rsidR="00845D91" w:rsidRPr="00845D91" w:rsidRDefault="00845D91" w:rsidP="00845D91">
            <w:pPr>
              <w:spacing w:before="60" w:after="60"/>
              <w:jc w:val="center"/>
              <w:rPr>
                <w:rFonts w:ascii="Arial" w:hAnsi="Arial" w:cs="Arial"/>
                <w:b/>
                <w:bCs/>
                <w:color w:val="000000"/>
                <w:sz w:val="20"/>
                <w:szCs w:val="20"/>
              </w:rPr>
            </w:pPr>
            <w:r w:rsidRPr="00845D91">
              <w:rPr>
                <w:rFonts w:ascii="Arial" w:hAnsi="Arial" w:cs="Arial"/>
                <w:b/>
                <w:bCs/>
                <w:color w:val="000000"/>
                <w:sz w:val="20"/>
                <w:szCs w:val="20"/>
              </w:rPr>
              <w:t xml:space="preserve">Roda de Conversa: </w:t>
            </w:r>
            <w:r w:rsidRPr="00845D91">
              <w:rPr>
                <w:rFonts w:ascii="Arial" w:hAnsi="Arial" w:cs="Arial"/>
                <w:color w:val="000000"/>
                <w:sz w:val="20"/>
                <w:szCs w:val="20"/>
              </w:rPr>
              <w:t>Formação de Professores para uma cultura inclusiva no ensino superior</w:t>
            </w:r>
          </w:p>
          <w:p w14:paraId="271801DB" w14:textId="77777777" w:rsidR="000F1C7D" w:rsidRDefault="000F1C7D" w:rsidP="000F1C7D">
            <w:pPr>
              <w:spacing w:before="60" w:after="60"/>
              <w:jc w:val="center"/>
              <w:rPr>
                <w:rFonts w:ascii="Arial" w:hAnsi="Arial" w:cs="Arial"/>
                <w:b/>
                <w:bCs/>
                <w:color w:val="000000"/>
                <w:sz w:val="20"/>
                <w:szCs w:val="20"/>
              </w:rPr>
            </w:pPr>
          </w:p>
          <w:p w14:paraId="7C8094F3" w14:textId="77777777" w:rsidR="00845D91" w:rsidRDefault="00845D91" w:rsidP="000F1C7D">
            <w:pPr>
              <w:spacing w:before="60" w:after="60"/>
              <w:jc w:val="center"/>
              <w:rPr>
                <w:rFonts w:ascii="Arial" w:hAnsi="Arial" w:cs="Arial"/>
                <w:b/>
                <w:bCs/>
                <w:color w:val="000000"/>
                <w:sz w:val="20"/>
                <w:szCs w:val="20"/>
              </w:rPr>
            </w:pPr>
            <w:proofErr w:type="gramStart"/>
            <w:r w:rsidRPr="00845D91">
              <w:rPr>
                <w:rFonts w:ascii="Arial" w:hAnsi="Arial" w:cs="Arial"/>
                <w:b/>
                <w:bCs/>
                <w:color w:val="000000"/>
                <w:sz w:val="20"/>
                <w:szCs w:val="20"/>
              </w:rPr>
              <w:t xml:space="preserve">CEPSI </w:t>
            </w:r>
            <w:r w:rsidR="000F1C7D">
              <w:rPr>
                <w:rFonts w:ascii="Arial" w:hAnsi="Arial" w:cs="Arial"/>
                <w:b/>
                <w:bCs/>
                <w:color w:val="000000"/>
                <w:sz w:val="20"/>
                <w:szCs w:val="20"/>
              </w:rPr>
              <w:t xml:space="preserve"> </w:t>
            </w:r>
            <w:r w:rsidRPr="00845D91">
              <w:rPr>
                <w:rFonts w:ascii="Arial" w:hAnsi="Arial" w:cs="Arial"/>
                <w:b/>
                <w:bCs/>
                <w:color w:val="000000"/>
                <w:sz w:val="20"/>
                <w:szCs w:val="20"/>
              </w:rPr>
              <w:t>(</w:t>
            </w:r>
            <w:proofErr w:type="gramEnd"/>
            <w:r w:rsidRPr="00845D91">
              <w:rPr>
                <w:rFonts w:ascii="Arial" w:hAnsi="Arial" w:cs="Arial"/>
                <w:b/>
                <w:bCs/>
                <w:color w:val="000000"/>
                <w:sz w:val="20"/>
                <w:szCs w:val="20"/>
              </w:rPr>
              <w:t>professores Psicologia)</w:t>
            </w:r>
          </w:p>
          <w:p w14:paraId="735DFD6A" w14:textId="77777777" w:rsidR="000F1C7D" w:rsidRDefault="000F1C7D" w:rsidP="000F1C7D">
            <w:pPr>
              <w:spacing w:before="60" w:after="60"/>
              <w:jc w:val="center"/>
              <w:rPr>
                <w:rFonts w:ascii="Arial" w:hAnsi="Arial" w:cs="Arial"/>
                <w:b/>
                <w:bCs/>
                <w:color w:val="000000"/>
                <w:sz w:val="20"/>
                <w:szCs w:val="20"/>
              </w:rPr>
            </w:pPr>
          </w:p>
          <w:p w14:paraId="41327172" w14:textId="770E1C3B" w:rsidR="000F1C7D" w:rsidRPr="000F1C7D" w:rsidRDefault="000F1C7D" w:rsidP="000F1C7D">
            <w:pPr>
              <w:spacing w:before="60" w:after="60"/>
              <w:jc w:val="center"/>
              <w:rPr>
                <w:rFonts w:ascii="Arial" w:hAnsi="Arial" w:cs="Arial"/>
                <w:b/>
                <w:bCs/>
                <w:color w:val="000000"/>
                <w:sz w:val="20"/>
                <w:szCs w:val="20"/>
              </w:rPr>
            </w:pPr>
            <w:r>
              <w:rPr>
                <w:rFonts w:ascii="Arial" w:hAnsi="Arial" w:cs="Arial"/>
                <w:b/>
                <w:bCs/>
                <w:color w:val="000000"/>
                <w:sz w:val="20"/>
                <w:szCs w:val="20"/>
              </w:rPr>
              <w:t>Mediadora:</w:t>
            </w:r>
            <w:r w:rsidRPr="002705FB">
              <w:rPr>
                <w:rFonts w:ascii="Arial" w:hAnsi="Arial" w:cs="Arial"/>
                <w:b/>
                <w:bCs/>
                <w:color w:val="000000"/>
                <w:sz w:val="20"/>
                <w:szCs w:val="20"/>
              </w:rPr>
              <w:t xml:space="preserve"> Karla Garcia Luiz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6F92E" w14:textId="77777777" w:rsidR="00845D91" w:rsidRPr="00845D91" w:rsidRDefault="00845D91" w:rsidP="00845D91">
            <w:pPr>
              <w:spacing w:before="60" w:after="60"/>
              <w:jc w:val="center"/>
            </w:pPr>
            <w:r w:rsidRPr="00845D91">
              <w:rPr>
                <w:rFonts w:ascii="Arial" w:hAnsi="Arial" w:cs="Arial"/>
                <w:color w:val="000000"/>
                <w:sz w:val="20"/>
                <w:szCs w:val="20"/>
              </w:rPr>
              <w:t>20h00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24097" w14:textId="21D17EEA" w:rsidR="00845D91" w:rsidRPr="00845D91" w:rsidRDefault="00845D91" w:rsidP="002705FB">
            <w:pPr>
              <w:spacing w:before="60" w:after="60"/>
              <w:jc w:val="center"/>
            </w:pPr>
            <w:r w:rsidRPr="00845D91">
              <w:rPr>
                <w:rFonts w:ascii="Arial" w:hAnsi="Arial" w:cs="Arial"/>
                <w:color w:val="000000"/>
                <w:sz w:val="20"/>
                <w:szCs w:val="20"/>
              </w:rPr>
              <w:t xml:space="preserve">Sala </w:t>
            </w:r>
            <w:r w:rsidR="002705FB">
              <w:rPr>
                <w:rFonts w:ascii="Arial" w:hAnsi="Arial" w:cs="Arial"/>
                <w:color w:val="000000"/>
                <w:sz w:val="20"/>
                <w:szCs w:val="20"/>
              </w:rPr>
              <w:t>105</w:t>
            </w:r>
          </w:p>
        </w:tc>
      </w:tr>
      <w:tr w:rsidR="00845D91" w:rsidRPr="00845D91" w14:paraId="1493E8A3" w14:textId="77777777" w:rsidTr="00845D91">
        <w:trPr>
          <w:trHeight w:val="255"/>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hideMark/>
          </w:tcPr>
          <w:p w14:paraId="1DAD188F" w14:textId="77777777" w:rsidR="00845D91" w:rsidRPr="00845D91" w:rsidRDefault="00845D91" w:rsidP="00845D91">
            <w:pPr>
              <w:spacing w:before="60" w:after="60"/>
              <w:jc w:val="center"/>
            </w:pPr>
            <w:r w:rsidRPr="00845D91">
              <w:rPr>
                <w:rFonts w:ascii="Arial" w:hAnsi="Arial" w:cs="Arial"/>
                <w:b/>
                <w:bCs/>
                <w:color w:val="000000"/>
                <w:sz w:val="20"/>
                <w:szCs w:val="20"/>
              </w:rPr>
              <w:t>03 de agosto (4ª feira)</w:t>
            </w:r>
          </w:p>
        </w:tc>
      </w:tr>
      <w:tr w:rsidR="00845D91" w:rsidRPr="00845D91" w14:paraId="7098B442" w14:textId="77777777" w:rsidTr="00845D91">
        <w:trPr>
          <w:trHeight w:val="755"/>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08205" w14:textId="77777777" w:rsidR="00845D91" w:rsidRPr="00845D91" w:rsidRDefault="00845D91" w:rsidP="00845D91">
            <w:pPr>
              <w:spacing w:before="60" w:after="60"/>
              <w:jc w:val="center"/>
            </w:pPr>
            <w:r w:rsidRPr="00845D91">
              <w:rPr>
                <w:rFonts w:ascii="Arial" w:hAnsi="Arial" w:cs="Arial"/>
                <w:b/>
                <w:bCs/>
                <w:color w:val="000000"/>
                <w:sz w:val="20"/>
                <w:szCs w:val="20"/>
              </w:rPr>
              <w:t>Data limite para entrega do plano de ensino 2022.2</w:t>
            </w:r>
          </w:p>
        </w:tc>
      </w:tr>
      <w:tr w:rsidR="00845D91" w:rsidRPr="00845D91" w14:paraId="472E73AB" w14:textId="77777777" w:rsidTr="00845D91">
        <w:trPr>
          <w:trHeight w:val="255"/>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hideMark/>
          </w:tcPr>
          <w:p w14:paraId="2D483BE4" w14:textId="52C8C926" w:rsidR="00845D91" w:rsidRPr="00845D91" w:rsidRDefault="00845D91" w:rsidP="00845D91">
            <w:pPr>
              <w:spacing w:before="60" w:after="60"/>
              <w:jc w:val="center"/>
            </w:pPr>
            <w:r w:rsidRPr="00845D91">
              <w:rPr>
                <w:rFonts w:ascii="Arial" w:hAnsi="Arial" w:cs="Arial"/>
                <w:b/>
                <w:bCs/>
                <w:color w:val="000000"/>
                <w:sz w:val="20"/>
                <w:szCs w:val="20"/>
              </w:rPr>
              <w:t>04 de agosto</w:t>
            </w:r>
            <w:r>
              <w:rPr>
                <w:rFonts w:ascii="Arial" w:hAnsi="Arial" w:cs="Arial"/>
                <w:b/>
                <w:bCs/>
                <w:color w:val="000000"/>
                <w:sz w:val="20"/>
                <w:szCs w:val="20"/>
              </w:rPr>
              <w:t xml:space="preserve"> </w:t>
            </w:r>
            <w:r w:rsidRPr="00845D91">
              <w:rPr>
                <w:rFonts w:ascii="Arial" w:hAnsi="Arial" w:cs="Arial"/>
                <w:b/>
                <w:bCs/>
                <w:color w:val="000000"/>
                <w:sz w:val="20"/>
                <w:szCs w:val="20"/>
              </w:rPr>
              <w:t>(5ª feira)</w:t>
            </w:r>
          </w:p>
        </w:tc>
      </w:tr>
      <w:tr w:rsidR="00845D91" w:rsidRPr="00845D91" w14:paraId="69889E50" w14:textId="77777777" w:rsidTr="00845D91">
        <w:trPr>
          <w:trHeight w:val="9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838CB" w14:textId="77777777" w:rsidR="00845D91" w:rsidRPr="00845D91" w:rsidRDefault="00845D91" w:rsidP="00845D91">
            <w:pPr>
              <w:spacing w:before="60" w:after="60"/>
              <w:jc w:val="center"/>
            </w:pPr>
            <w:r w:rsidRPr="00845D91">
              <w:rPr>
                <w:rFonts w:ascii="Arial" w:hAnsi="Arial" w:cs="Arial"/>
                <w:b/>
                <w:bCs/>
                <w:color w:val="000000"/>
                <w:sz w:val="20"/>
                <w:szCs w:val="20"/>
              </w:rPr>
              <w:t>Reunião Geral Direção Acadêmica e Professores</w:t>
            </w:r>
          </w:p>
          <w:p w14:paraId="28479D23" w14:textId="77777777" w:rsidR="00845D91" w:rsidRPr="00845D91" w:rsidRDefault="00845D91" w:rsidP="00845D91">
            <w:pPr>
              <w:spacing w:before="60" w:after="60"/>
              <w:jc w:val="center"/>
            </w:pPr>
            <w:r w:rsidRPr="00845D91">
              <w:rPr>
                <w:rFonts w:ascii="Arial" w:hAnsi="Arial" w:cs="Arial"/>
                <w:color w:val="000000"/>
                <w:sz w:val="20"/>
                <w:szCs w:val="20"/>
              </w:rPr>
              <w:t>(ENADE, Centro Universitário e visita do MEC)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415F0" w14:textId="77777777" w:rsidR="00845D91" w:rsidRPr="00845D91" w:rsidRDefault="00845D91" w:rsidP="00845D91">
            <w:pPr>
              <w:spacing w:before="60" w:after="60"/>
              <w:jc w:val="center"/>
            </w:pPr>
            <w:r w:rsidRPr="00845D91">
              <w:rPr>
                <w:rFonts w:ascii="Arial" w:hAnsi="Arial" w:cs="Arial"/>
                <w:color w:val="000000"/>
                <w:sz w:val="20"/>
                <w:szCs w:val="20"/>
              </w:rPr>
              <w:t>18h30 às 20:30h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AA8A4E" w14:textId="4E7D8CEA" w:rsidR="00845D91" w:rsidRPr="00845D91" w:rsidRDefault="002705FB" w:rsidP="00845D91">
            <w:pPr>
              <w:spacing w:before="60" w:after="60"/>
              <w:jc w:val="center"/>
            </w:pPr>
            <w:r>
              <w:rPr>
                <w:rFonts w:ascii="Arial" w:hAnsi="Arial" w:cs="Arial"/>
                <w:color w:val="000000"/>
                <w:sz w:val="20"/>
                <w:szCs w:val="20"/>
              </w:rPr>
              <w:t>Sala 101</w:t>
            </w:r>
          </w:p>
        </w:tc>
      </w:tr>
      <w:tr w:rsidR="00845D91" w:rsidRPr="00845D91" w14:paraId="5013572C" w14:textId="77777777" w:rsidTr="00845D91">
        <w:trPr>
          <w:trHeight w:val="7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E43F2" w14:textId="77777777" w:rsidR="00845D91" w:rsidRPr="00845D91" w:rsidRDefault="00845D91" w:rsidP="00845D91">
            <w:pPr>
              <w:spacing w:before="60" w:after="60"/>
              <w:jc w:val="center"/>
            </w:pPr>
            <w:r w:rsidRPr="00845D91">
              <w:rPr>
                <w:rFonts w:ascii="Arial" w:hAnsi="Arial" w:cs="Arial"/>
                <w:b/>
                <w:bCs/>
                <w:color w:val="000000"/>
                <w:sz w:val="20"/>
                <w:szCs w:val="20"/>
              </w:rPr>
              <w:t>Reunião geral por curso</w:t>
            </w:r>
          </w:p>
          <w:p w14:paraId="3EF16F6F" w14:textId="77777777" w:rsidR="00845D91" w:rsidRPr="00845D91" w:rsidRDefault="00845D91" w:rsidP="00845D91">
            <w:pPr>
              <w:spacing w:before="60" w:after="60"/>
              <w:jc w:val="center"/>
            </w:pPr>
            <w:r w:rsidRPr="00845D91">
              <w:rPr>
                <w:rFonts w:ascii="Arial" w:hAnsi="Arial" w:cs="Arial"/>
                <w:color w:val="000000"/>
                <w:sz w:val="20"/>
                <w:szCs w:val="20"/>
              </w:rPr>
              <w:t>Professores e coordenação de cada curso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CCAF7" w14:textId="77777777" w:rsidR="00845D91" w:rsidRPr="00845D91" w:rsidRDefault="00845D91" w:rsidP="00845D91">
            <w:pPr>
              <w:spacing w:before="60" w:after="60"/>
              <w:jc w:val="center"/>
            </w:pPr>
            <w:r w:rsidRPr="00845D91">
              <w:rPr>
                <w:rFonts w:ascii="Arial" w:hAnsi="Arial" w:cs="Arial"/>
                <w:color w:val="000000"/>
                <w:sz w:val="20"/>
                <w:szCs w:val="20"/>
              </w:rPr>
              <w:t>20:30h - 21:30h</w:t>
            </w:r>
          </w:p>
        </w:tc>
      </w:tr>
      <w:tr w:rsidR="00845D91" w:rsidRPr="00845D91" w14:paraId="63728C10" w14:textId="77777777" w:rsidTr="00845D91">
        <w:trPr>
          <w:trHeight w:val="566"/>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40CFA" w14:textId="77777777" w:rsidR="00845D91" w:rsidRPr="00845D91" w:rsidRDefault="00845D91" w:rsidP="00845D91">
            <w:pPr>
              <w:spacing w:before="60" w:after="60"/>
              <w:jc w:val="center"/>
            </w:pPr>
            <w:r w:rsidRPr="00845D91">
              <w:rPr>
                <w:rFonts w:ascii="Arial" w:hAnsi="Arial" w:cs="Arial"/>
                <w:color w:val="000000"/>
                <w:sz w:val="20"/>
                <w:szCs w:val="20"/>
              </w:rPr>
              <w:t>21:30h - Encontro de confraternização (local a definir)</w:t>
            </w:r>
          </w:p>
        </w:tc>
      </w:tr>
    </w:tbl>
    <w:p w14:paraId="3B361CC5" w14:textId="77777777" w:rsidR="00E443A2" w:rsidRDefault="00E443A2">
      <w:pPr>
        <w:rPr>
          <w:rFonts w:ascii="Arial" w:eastAsia="Arial" w:hAnsi="Arial" w:cs="Arial"/>
          <w:b/>
        </w:rPr>
      </w:pPr>
    </w:p>
    <w:sectPr w:rsidR="00E443A2" w:rsidSect="000F1C7D">
      <w:headerReference w:type="default" r:id="rId8"/>
      <w:footerReference w:type="default" r:id="rId9"/>
      <w:pgSz w:w="11900" w:h="16840"/>
      <w:pgMar w:top="2835" w:right="1701" w:bottom="1418"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AC80" w14:textId="77777777" w:rsidR="00EC17AC" w:rsidRDefault="00EC17AC">
      <w:r>
        <w:separator/>
      </w:r>
    </w:p>
  </w:endnote>
  <w:endnote w:type="continuationSeparator" w:id="0">
    <w:p w14:paraId="48D0A722" w14:textId="77777777" w:rsidR="00EC17AC" w:rsidRDefault="00EC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A9A3" w14:textId="77777777" w:rsidR="00E443A2" w:rsidRDefault="00040567">
    <w:pPr>
      <w:ind w:left="-2" w:hanging="2"/>
      <w:jc w:val="center"/>
      <w:rPr>
        <w:sz w:val="16"/>
        <w:szCs w:val="16"/>
      </w:rPr>
    </w:pPr>
    <w:r>
      <w:rPr>
        <w:rFonts w:ascii="Arial" w:eastAsia="Arial" w:hAnsi="Arial" w:cs="Arial"/>
        <w:b/>
        <w:color w:val="202124"/>
        <w:sz w:val="16"/>
        <w:szCs w:val="16"/>
      </w:rPr>
      <w:t>FACULDADE CESUSC</w:t>
    </w:r>
  </w:p>
  <w:p w14:paraId="1104CF80" w14:textId="77777777" w:rsidR="00E443A2" w:rsidRDefault="00040567">
    <w:pPr>
      <w:ind w:left="-2" w:hanging="2"/>
      <w:jc w:val="center"/>
      <w:rPr>
        <w:sz w:val="16"/>
        <w:szCs w:val="16"/>
      </w:rPr>
    </w:pPr>
    <w:r>
      <w:rPr>
        <w:rFonts w:ascii="Arial" w:eastAsia="Arial" w:hAnsi="Arial" w:cs="Arial"/>
        <w:color w:val="202124"/>
        <w:sz w:val="16"/>
        <w:szCs w:val="16"/>
      </w:rPr>
      <w:t xml:space="preserve">Rodovia José Carlos </w:t>
    </w:r>
    <w:proofErr w:type="spellStart"/>
    <w:r>
      <w:rPr>
        <w:rFonts w:ascii="Arial" w:eastAsia="Arial" w:hAnsi="Arial" w:cs="Arial"/>
        <w:color w:val="202124"/>
        <w:sz w:val="16"/>
        <w:szCs w:val="16"/>
      </w:rPr>
      <w:t>Daux</w:t>
    </w:r>
    <w:proofErr w:type="spellEnd"/>
    <w:r>
      <w:rPr>
        <w:rFonts w:ascii="Arial" w:eastAsia="Arial" w:hAnsi="Arial" w:cs="Arial"/>
        <w:color w:val="202124"/>
        <w:sz w:val="16"/>
        <w:szCs w:val="16"/>
      </w:rPr>
      <w:t xml:space="preserve"> (SC 401), 9301- km 10 – Trevo de Santo Antônio de Lisboa – Florianópolis/SC – 88050-001</w:t>
    </w:r>
  </w:p>
  <w:p w14:paraId="00990997" w14:textId="77777777" w:rsidR="00E443A2" w:rsidRDefault="00040567">
    <w:pPr>
      <w:ind w:left="-2" w:hanging="2"/>
      <w:jc w:val="center"/>
      <w:rPr>
        <w:sz w:val="16"/>
        <w:szCs w:val="16"/>
      </w:rPr>
    </w:pPr>
    <w:r>
      <w:rPr>
        <w:rFonts w:ascii="Arial" w:eastAsia="Arial" w:hAnsi="Arial" w:cs="Arial"/>
        <w:color w:val="202124"/>
        <w:sz w:val="16"/>
        <w:szCs w:val="16"/>
      </w:rPr>
      <w:t>Alteração de nomenclatura pela Portaria MEC nº 95, de 30 de janeiro de 2015 (DOU 02.02.2015).</w:t>
    </w:r>
  </w:p>
  <w:p w14:paraId="0A11A027" w14:textId="77777777" w:rsidR="00E443A2" w:rsidRDefault="00040567">
    <w:pPr>
      <w:ind w:left="-2" w:hanging="2"/>
      <w:jc w:val="center"/>
      <w:rPr>
        <w:sz w:val="16"/>
        <w:szCs w:val="16"/>
      </w:rPr>
    </w:pPr>
    <w:proofErr w:type="spellStart"/>
    <w:r>
      <w:rPr>
        <w:rFonts w:ascii="Arial" w:eastAsia="Arial" w:hAnsi="Arial" w:cs="Arial"/>
        <w:color w:val="202124"/>
        <w:sz w:val="16"/>
        <w:szCs w:val="16"/>
      </w:rPr>
      <w:t>Recredenciada</w:t>
    </w:r>
    <w:proofErr w:type="spellEnd"/>
    <w:r>
      <w:rPr>
        <w:rFonts w:ascii="Arial" w:eastAsia="Arial" w:hAnsi="Arial" w:cs="Arial"/>
        <w:color w:val="202124"/>
        <w:sz w:val="16"/>
        <w:szCs w:val="16"/>
      </w:rPr>
      <w:t xml:space="preserve"> pela Portaria MEC nº 1.271, de 29/11/2018 (DOU 30/11/2018)</w:t>
    </w:r>
  </w:p>
  <w:p w14:paraId="6139B7C8" w14:textId="77777777" w:rsidR="00E443A2" w:rsidRDefault="00E443A2">
    <w:pPr>
      <w:tabs>
        <w:tab w:val="center" w:pos="4320"/>
        <w:tab w:val="right" w:pos="8640"/>
      </w:tabs>
      <w:ind w:left="-1800"/>
      <w:rPr>
        <w:color w:val="000000"/>
        <w:sz w:val="16"/>
        <w:szCs w:val="16"/>
      </w:rPr>
    </w:pPr>
  </w:p>
  <w:p w14:paraId="7E4C6129" w14:textId="77777777" w:rsidR="00E443A2" w:rsidRDefault="00E443A2">
    <w:pPr>
      <w:tabs>
        <w:tab w:val="center" w:pos="4320"/>
        <w:tab w:val="right" w:pos="8640"/>
      </w:tabs>
      <w:ind w:left="-180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A338" w14:textId="77777777" w:rsidR="00EC17AC" w:rsidRDefault="00EC17AC">
      <w:r>
        <w:separator/>
      </w:r>
    </w:p>
  </w:footnote>
  <w:footnote w:type="continuationSeparator" w:id="0">
    <w:p w14:paraId="2EE4FE65" w14:textId="77777777" w:rsidR="00EC17AC" w:rsidRDefault="00EC17AC">
      <w:r>
        <w:continuationSeparator/>
      </w:r>
    </w:p>
  </w:footnote>
  <w:footnote w:id="1">
    <w:p w14:paraId="3E1451CE" w14:textId="09046A05" w:rsidR="002705FB" w:rsidRPr="000F1C7D" w:rsidRDefault="002705FB" w:rsidP="000F1C7D">
      <w:pPr>
        <w:pStyle w:val="Textodenotaderodap"/>
        <w:jc w:val="both"/>
        <w:rPr>
          <w:rFonts w:ascii="Arial" w:hAnsi="Arial" w:cs="Arial"/>
        </w:rPr>
      </w:pPr>
      <w:r w:rsidRPr="000F1C7D">
        <w:rPr>
          <w:rStyle w:val="Refdenotaderodap"/>
          <w:rFonts w:ascii="Arial" w:hAnsi="Arial" w:cs="Arial"/>
        </w:rPr>
        <w:footnoteRef/>
      </w:r>
      <w:r w:rsidRPr="000F1C7D">
        <w:rPr>
          <w:rFonts w:ascii="Arial" w:hAnsi="Arial" w:cs="Arial"/>
        </w:rPr>
        <w:t xml:space="preserve"> </w:t>
      </w:r>
      <w:r w:rsidR="000F1C7D" w:rsidRPr="000F1C7D">
        <w:rPr>
          <w:rFonts w:ascii="Arial" w:hAnsi="Arial" w:cs="Arial"/>
        </w:rPr>
        <w:t>Psicóloga, especialização em Educação Especial, mestra e doutoranda em Psicologia Social pela Universidade Federal de Santa Catarina. Integrante do Núcleo de Estudos da Deficiência (NED/UFSC, desde 2012). Servidora pública federal no cargo de psicóloga do Instituto Federal de Educação, Ciência e Tecnologia de Santa Catarina (IFSC). É mulher e mãe com deficiência, pesquisadora, palestrante e ativista na área dos Estudos da Deficiência.</w:t>
      </w:r>
    </w:p>
    <w:p w14:paraId="0963E749" w14:textId="77777777" w:rsidR="000F1C7D" w:rsidRPr="000F1C7D" w:rsidRDefault="000F1C7D" w:rsidP="000F1C7D">
      <w:pPr>
        <w:pStyle w:val="Textodenotaderodap"/>
        <w:jc w:val="both"/>
        <w:rPr>
          <w:rFonts w:ascii="Arial" w:hAnsi="Arial" w:cs="Arial"/>
        </w:rPr>
      </w:pPr>
    </w:p>
  </w:footnote>
  <w:footnote w:id="2">
    <w:p w14:paraId="631C416C" w14:textId="503A3082" w:rsidR="000F1C7D" w:rsidRPr="000F1C7D" w:rsidRDefault="000F1C7D" w:rsidP="000F1C7D">
      <w:pPr>
        <w:pStyle w:val="Textodenotaderodap"/>
        <w:jc w:val="both"/>
        <w:rPr>
          <w:rFonts w:ascii="Arial" w:hAnsi="Arial" w:cs="Arial"/>
        </w:rPr>
      </w:pPr>
      <w:r w:rsidRPr="000F1C7D">
        <w:rPr>
          <w:rStyle w:val="Refdenotaderodap"/>
          <w:rFonts w:ascii="Arial" w:hAnsi="Arial" w:cs="Arial"/>
        </w:rPr>
        <w:footnoteRef/>
      </w:r>
      <w:r w:rsidRPr="000F1C7D">
        <w:rPr>
          <w:rFonts w:ascii="Arial" w:hAnsi="Arial" w:cs="Arial"/>
        </w:rPr>
        <w:t xml:space="preserve"> </w:t>
      </w:r>
      <w:r w:rsidR="000928C0" w:rsidRPr="000928C0">
        <w:rPr>
          <w:rFonts w:ascii="Arial" w:hAnsi="Arial" w:cs="Arial"/>
        </w:rPr>
        <w:t>Pedagoga e mestre em Educação pela Universidade Federal de Santa Catarina. É doutoranda do Programa de Pós-Graduação em Educação da FAED/UDESC. Atua como professora no Centro de Educação a Distância da Universidade do Estado de Santa Catarina. Atualmente coordena o NAE, Núcleo de Acessibilidade Educacional da UDESC.</w:t>
      </w:r>
    </w:p>
    <w:p w14:paraId="2B02229A" w14:textId="77777777" w:rsidR="000F1C7D" w:rsidRPr="000F1C7D" w:rsidRDefault="000F1C7D" w:rsidP="000F1C7D">
      <w:pPr>
        <w:pStyle w:val="Textodenotaderodap"/>
        <w:jc w:val="both"/>
        <w:rPr>
          <w:rFonts w:ascii="Arial" w:hAnsi="Arial" w:cs="Arial"/>
        </w:rPr>
      </w:pPr>
    </w:p>
  </w:footnote>
  <w:footnote w:id="3">
    <w:p w14:paraId="0C116C14" w14:textId="616F554D" w:rsidR="000F1C7D" w:rsidRPr="000F1C7D" w:rsidRDefault="000F1C7D" w:rsidP="000F1C7D">
      <w:pPr>
        <w:pStyle w:val="Textodenotaderodap"/>
        <w:jc w:val="both"/>
        <w:rPr>
          <w:rFonts w:ascii="Arial" w:hAnsi="Arial" w:cs="Arial"/>
        </w:rPr>
      </w:pPr>
      <w:r w:rsidRPr="000F1C7D">
        <w:rPr>
          <w:rStyle w:val="Refdenotaderodap"/>
          <w:rFonts w:ascii="Arial" w:hAnsi="Arial" w:cs="Arial"/>
        </w:rPr>
        <w:footnoteRef/>
      </w:r>
      <w:r w:rsidRPr="000F1C7D">
        <w:rPr>
          <w:rFonts w:ascii="Arial" w:hAnsi="Arial" w:cs="Arial"/>
        </w:rPr>
        <w:t xml:space="preserve"> </w:t>
      </w:r>
      <w:r w:rsidR="000928C0" w:rsidRPr="000928C0">
        <w:rPr>
          <w:rFonts w:ascii="Arial" w:hAnsi="Arial" w:cs="Arial"/>
        </w:rPr>
        <w:t>Bacharela em Direito pela Universidade Federal de Santa Catarina (UFSC). Mestranda em Direitos Humanos pela Faculdade de Direito da Universidade de São Paulo (FDUSP). Pesquisadora da Clínica de Direitos Humanos das Mulheres (CDHM/USP), do Grupo de Estudos e Pesquisa das Políticas Públicas para Inclusão Social (GEPPIS/USP) e do Núcleo de Estudos sobre Deficiência (NED/UFSC). Ativista e pesquisadora dos direitos das mulheres com deficiência, com ênfase na área da violência doméstica e familiar, sob perspectiva interseccional.</w:t>
      </w:r>
    </w:p>
    <w:p w14:paraId="0C4BD830" w14:textId="77777777" w:rsidR="000F1C7D" w:rsidRDefault="000F1C7D">
      <w:pPr>
        <w:pStyle w:val="Textodenotaderodap"/>
      </w:pPr>
    </w:p>
    <w:p w14:paraId="285384BD" w14:textId="77777777" w:rsidR="000F1C7D" w:rsidRDefault="000F1C7D">
      <w:pPr>
        <w:pStyle w:val="Textodenotaderodap"/>
      </w:pPr>
    </w:p>
  </w:footnote>
  <w:footnote w:id="4">
    <w:p w14:paraId="781D6A00" w14:textId="1071C2EE" w:rsidR="000F1C7D" w:rsidRPr="000F1C7D" w:rsidRDefault="000F1C7D" w:rsidP="000F1C7D">
      <w:pPr>
        <w:pStyle w:val="Textodenotaderodap"/>
        <w:jc w:val="both"/>
        <w:rPr>
          <w:rFonts w:ascii="Arial" w:hAnsi="Arial" w:cs="Arial"/>
        </w:rPr>
      </w:pPr>
      <w:r w:rsidRPr="000F1C7D">
        <w:rPr>
          <w:rStyle w:val="Refdenotaderodap"/>
          <w:rFonts w:ascii="Arial" w:hAnsi="Arial" w:cs="Arial"/>
        </w:rPr>
        <w:footnoteRef/>
      </w:r>
      <w:r w:rsidRPr="000F1C7D">
        <w:rPr>
          <w:rFonts w:ascii="Arial" w:hAnsi="Arial" w:cs="Arial"/>
        </w:rPr>
        <w:t xml:space="preserve"> Débora Marques Gomes é Técnica do Laboratório de Educação Inclusiva - </w:t>
      </w:r>
      <w:proofErr w:type="spellStart"/>
      <w:r w:rsidRPr="000F1C7D">
        <w:rPr>
          <w:rFonts w:ascii="Arial" w:hAnsi="Arial" w:cs="Arial"/>
        </w:rPr>
        <w:t>LEdI</w:t>
      </w:r>
      <w:proofErr w:type="spellEnd"/>
      <w:r w:rsidRPr="000F1C7D">
        <w:rPr>
          <w:rFonts w:ascii="Arial" w:hAnsi="Arial" w:cs="Arial"/>
        </w:rPr>
        <w:t xml:space="preserve">, do Centro de Educação a distância - CEAD, da Universidade do Estado de Santa Catarina – UDESC. Psicóloga graduada pela Universidade do Sul de Santa Catarina com especialização em Políticas Públicas, Gestão e Serviços Sociais pela Universidade Cândido Mendes. Integra o Grupo de estudos sobre deficiência do Laboratório de Educação Inclusiva </w:t>
      </w:r>
      <w:proofErr w:type="spellStart"/>
      <w:r w:rsidRPr="000F1C7D">
        <w:rPr>
          <w:rFonts w:ascii="Arial" w:hAnsi="Arial" w:cs="Arial"/>
        </w:rPr>
        <w:t>LEdI</w:t>
      </w:r>
      <w:proofErr w:type="spellEnd"/>
      <w:r w:rsidRPr="000F1C7D">
        <w:rPr>
          <w:rFonts w:ascii="Arial" w:hAnsi="Arial" w:cs="Arial"/>
        </w:rPr>
        <w:t xml:space="preserve">/CEAD/UDESC. É Coordenadora do Núcleo de Acessibilidade - NAC/CEAD/UDESC, membro do Núcleo de Acessibilidade Educacional - NAE/UDESC e integra a Comissão de Ações Afirmativas da UDESC. Atua junto aos programas e projetos de extensão relacionados ao campo dos Estudos sobre Deficiência do </w:t>
      </w:r>
      <w:proofErr w:type="spellStart"/>
      <w:r w:rsidRPr="000F1C7D">
        <w:rPr>
          <w:rFonts w:ascii="Arial" w:hAnsi="Arial" w:cs="Arial"/>
        </w:rPr>
        <w:t>LEdI</w:t>
      </w:r>
      <w:proofErr w:type="spellEnd"/>
      <w:r w:rsidRPr="000F1C7D">
        <w:rPr>
          <w:rFonts w:ascii="Arial" w:hAnsi="Arial" w:cs="Arial"/>
        </w:rPr>
        <w:t>/CEAD/UDESC.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6237" w14:textId="77777777" w:rsidR="00E443A2" w:rsidRDefault="00040567">
    <w:pPr>
      <w:tabs>
        <w:tab w:val="center" w:pos="4320"/>
        <w:tab w:val="right" w:pos="8640"/>
      </w:tabs>
      <w:ind w:hanging="1800"/>
      <w:rPr>
        <w:color w:val="000000"/>
      </w:rPr>
    </w:pPr>
    <w:r>
      <w:rPr>
        <w:noProof/>
      </w:rPr>
      <w:drawing>
        <wp:anchor distT="0" distB="0" distL="114300" distR="114300" simplePos="0" relativeHeight="251658240" behindDoc="1" locked="0" layoutInCell="1" allowOverlap="1" wp14:anchorId="2885BF1B" wp14:editId="5916D962">
          <wp:simplePos x="0" y="0"/>
          <wp:positionH relativeFrom="column">
            <wp:posOffset>-1144270</wp:posOffset>
          </wp:positionH>
          <wp:positionV relativeFrom="paragraph">
            <wp:posOffset>0</wp:posOffset>
          </wp:positionV>
          <wp:extent cx="7611266" cy="1886146"/>
          <wp:effectExtent l="0" t="0" r="0" b="635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611266" cy="1886146"/>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A2"/>
    <w:rsid w:val="00040567"/>
    <w:rsid w:val="000928C0"/>
    <w:rsid w:val="000F1C7D"/>
    <w:rsid w:val="001405C7"/>
    <w:rsid w:val="002705FB"/>
    <w:rsid w:val="003D19D4"/>
    <w:rsid w:val="00845D91"/>
    <w:rsid w:val="00962416"/>
    <w:rsid w:val="00E443A2"/>
    <w:rsid w:val="00EC1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5F7B"/>
  <w15:docId w15:val="{C0ED4FEB-B3BC-2145-9388-7E53DEED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91"/>
    <w:rPr>
      <w:rFonts w:ascii="Times New Roman" w:eastAsia="Times New Roman" w:hAnsi="Times New Roman" w:cs="Times New Roman"/>
    </w:rPr>
  </w:style>
  <w:style w:type="paragraph" w:styleId="Ttulo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Ttulo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mbria" w:eastAsia="Cambria" w:hAnsi="Cambria" w:cs="Cambria"/>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A858F4"/>
    <w:pPr>
      <w:tabs>
        <w:tab w:val="center" w:pos="4320"/>
        <w:tab w:val="right" w:pos="8640"/>
      </w:tabs>
    </w:pPr>
    <w:rPr>
      <w:rFonts w:ascii="Cambria" w:eastAsia="Cambria" w:hAnsi="Cambria" w:cs="Cambria"/>
    </w:rPr>
  </w:style>
  <w:style w:type="character" w:customStyle="1" w:styleId="CabealhoChar">
    <w:name w:val="Cabeçalho Char"/>
    <w:basedOn w:val="Fontepargpadro"/>
    <w:link w:val="Cabealho"/>
    <w:uiPriority w:val="99"/>
    <w:rsid w:val="00A858F4"/>
  </w:style>
  <w:style w:type="paragraph" w:styleId="Rodap">
    <w:name w:val="footer"/>
    <w:basedOn w:val="Normal"/>
    <w:link w:val="RodapChar"/>
    <w:uiPriority w:val="99"/>
    <w:unhideWhenUsed/>
    <w:rsid w:val="00A858F4"/>
    <w:pPr>
      <w:tabs>
        <w:tab w:val="center" w:pos="4320"/>
        <w:tab w:val="right" w:pos="8640"/>
      </w:tabs>
    </w:pPr>
    <w:rPr>
      <w:rFonts w:ascii="Cambria" w:eastAsia="Cambria" w:hAnsi="Cambria" w:cs="Cambria"/>
    </w:rPr>
  </w:style>
  <w:style w:type="character" w:customStyle="1" w:styleId="RodapChar">
    <w:name w:val="Rodapé Char"/>
    <w:basedOn w:val="Fontepargpadro"/>
    <w:link w:val="Rodap"/>
    <w:uiPriority w:val="99"/>
    <w:rsid w:val="00A858F4"/>
  </w:style>
  <w:style w:type="paragraph" w:styleId="Textodebalo">
    <w:name w:val="Balloon Text"/>
    <w:basedOn w:val="Normal"/>
    <w:link w:val="TextodebaloChar"/>
    <w:uiPriority w:val="99"/>
    <w:semiHidden/>
    <w:unhideWhenUsed/>
    <w:rsid w:val="00A858F4"/>
    <w:rPr>
      <w:rFonts w:ascii="Lucida Grande" w:eastAsia="Cambria" w:hAnsi="Lucida Grande" w:cs="Lucida Grande"/>
      <w:sz w:val="18"/>
      <w:szCs w:val="18"/>
    </w:rPr>
  </w:style>
  <w:style w:type="character" w:customStyle="1" w:styleId="TextodebaloChar">
    <w:name w:val="Texto de balão Char"/>
    <w:basedOn w:val="Fontepargpadro"/>
    <w:link w:val="Textodebalo"/>
    <w:uiPriority w:val="99"/>
    <w:semiHidden/>
    <w:rsid w:val="00A858F4"/>
    <w:rPr>
      <w:rFonts w:ascii="Lucida Grande" w:hAnsi="Lucida Grande" w:cs="Lucida Grande"/>
      <w:sz w:val="18"/>
      <w:szCs w:val="18"/>
    </w:rPr>
  </w:style>
  <w:style w:type="character" w:styleId="Forte">
    <w:name w:val="Strong"/>
    <w:basedOn w:val="Fontepargpadro"/>
    <w:uiPriority w:val="22"/>
    <w:qFormat/>
    <w:rsid w:val="000E3D16"/>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NormalWeb">
    <w:name w:val="Normal (Web)"/>
    <w:basedOn w:val="Normal"/>
    <w:uiPriority w:val="99"/>
    <w:unhideWhenUsed/>
    <w:rsid w:val="009F3A77"/>
    <w:pPr>
      <w:spacing w:before="100" w:beforeAutospacing="1" w:after="100" w:afterAutospacing="1"/>
    </w:pPr>
  </w:style>
  <w:style w:type="paragraph" w:styleId="Textodenotaderodap">
    <w:name w:val="footnote text"/>
    <w:basedOn w:val="Normal"/>
    <w:link w:val="TextodenotaderodapChar"/>
    <w:uiPriority w:val="99"/>
    <w:semiHidden/>
    <w:unhideWhenUsed/>
    <w:rsid w:val="002705FB"/>
    <w:rPr>
      <w:sz w:val="20"/>
      <w:szCs w:val="20"/>
    </w:rPr>
  </w:style>
  <w:style w:type="character" w:customStyle="1" w:styleId="TextodenotaderodapChar">
    <w:name w:val="Texto de nota de rodapé Char"/>
    <w:basedOn w:val="Fontepargpadro"/>
    <w:link w:val="Textodenotaderodap"/>
    <w:uiPriority w:val="99"/>
    <w:semiHidden/>
    <w:rsid w:val="002705FB"/>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270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3716">
      <w:bodyDiv w:val="1"/>
      <w:marLeft w:val="0"/>
      <w:marRight w:val="0"/>
      <w:marTop w:val="0"/>
      <w:marBottom w:val="0"/>
      <w:divBdr>
        <w:top w:val="none" w:sz="0" w:space="0" w:color="auto"/>
        <w:left w:val="none" w:sz="0" w:space="0" w:color="auto"/>
        <w:bottom w:val="none" w:sz="0" w:space="0" w:color="auto"/>
        <w:right w:val="none" w:sz="0" w:space="0" w:color="auto"/>
      </w:divBdr>
    </w:div>
    <w:div w:id="1981493069">
      <w:bodyDiv w:val="1"/>
      <w:marLeft w:val="0"/>
      <w:marRight w:val="0"/>
      <w:marTop w:val="0"/>
      <w:marBottom w:val="0"/>
      <w:divBdr>
        <w:top w:val="none" w:sz="0" w:space="0" w:color="auto"/>
        <w:left w:val="none" w:sz="0" w:space="0" w:color="auto"/>
        <w:bottom w:val="none" w:sz="0" w:space="0" w:color="auto"/>
        <w:right w:val="none" w:sz="0" w:space="0" w:color="auto"/>
      </w:divBdr>
    </w:div>
    <w:div w:id="208714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65c6UOlB1ziya3VJY93EQf6og==">AMUW2mUN7X71MXQIbMoRTwFm5XCkbEoMCqi5w2LM2YVWkkVTqV3iygo1hTqmzq0mlP+0okloTy+Eau+EJRI73sDvo6/yhXbPgFojuO8F85nJM1WhdzsB6FgBR89No8i9l9dNGIBnJJ5y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07F057-5873-47AA-8447-847AE6DE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dc:creator>
  <cp:lastModifiedBy>CESUSC</cp:lastModifiedBy>
  <cp:revision>5</cp:revision>
  <dcterms:created xsi:type="dcterms:W3CDTF">2021-11-23T00:06:00Z</dcterms:created>
  <dcterms:modified xsi:type="dcterms:W3CDTF">2022-07-28T20:34:00Z</dcterms:modified>
</cp:coreProperties>
</file>