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8" w:rsidRDefault="008523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1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84"/>
        <w:gridCol w:w="6365"/>
        <w:gridCol w:w="1921"/>
      </w:tblGrid>
      <w:tr w:rsidR="008523E8">
        <w:trPr>
          <w:trHeight w:val="830"/>
          <w:jc w:val="center"/>
        </w:trPr>
        <w:tc>
          <w:tcPr>
            <w:tcW w:w="2784" w:type="dxa"/>
            <w:vAlign w:val="center"/>
          </w:tcPr>
          <w:p w:rsidR="008523E8" w:rsidRDefault="001A024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ATENDENTE: [____] </w:t>
            </w:r>
          </w:p>
          <w:p w:rsidR="008523E8" w:rsidRDefault="001A024A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Inscrição: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2022 - 01</w:t>
            </w:r>
          </w:p>
        </w:tc>
        <w:tc>
          <w:tcPr>
            <w:tcW w:w="6365" w:type="dxa"/>
            <w:vAlign w:val="center"/>
          </w:tcPr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Faculdade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Cesusc</w:t>
            </w:r>
            <w:proofErr w:type="spellEnd"/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 SELETIVO 202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21" w:type="dxa"/>
            <w:vAlign w:val="center"/>
          </w:tcPr>
          <w:p w:rsidR="008523E8" w:rsidRDefault="008523E8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523E8" w:rsidRDefault="001A024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do(a) Candidato(a):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6031865</wp:posOffset>
            </wp:positionH>
            <wp:positionV relativeFrom="paragraph">
              <wp:posOffset>-717548</wp:posOffset>
            </wp:positionV>
            <wp:extent cx="969010" cy="85788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23E8">
        <w:trPr>
          <w:trHeight w:val="340"/>
          <w:jc w:val="center"/>
        </w:trPr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1A024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Social:</w:t>
      </w:r>
    </w:p>
    <w:tbl>
      <w:tblPr>
        <w:tblStyle w:val="a7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7"/>
        <w:gridCol w:w="324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523E8">
        <w:trPr>
          <w:trHeight w:val="340"/>
          <w:jc w:val="center"/>
        </w:trPr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6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8523E8" w:rsidRDefault="001A024A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Forma de Ingresso:                                                                                                Pontuação: </w:t>
      </w:r>
    </w:p>
    <w:tbl>
      <w:tblPr>
        <w:tblStyle w:val="a8"/>
        <w:tblW w:w="11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142"/>
        <w:gridCol w:w="5528"/>
      </w:tblGrid>
      <w:tr w:rsidR="008523E8">
        <w:trPr>
          <w:trHeight w:val="991"/>
        </w:trPr>
        <w:tc>
          <w:tcPr>
            <w:tcW w:w="5920" w:type="dxa"/>
            <w:tcBorders>
              <w:bottom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</w:t>
            </w: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ENEM</w:t>
            </w:r>
          </w:p>
          <w:p w:rsidR="008523E8" w:rsidRDefault="008523E8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ESCOLAR: ________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REDAÇÃO: ________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PONTOS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</w:t>
            </w:r>
          </w:p>
        </w:tc>
      </w:tr>
      <w:tr w:rsidR="008523E8">
        <w:trPr>
          <w:trHeight w:val="3029"/>
        </w:trPr>
        <w:tc>
          <w:tcPr>
            <w:tcW w:w="6062" w:type="dxa"/>
            <w:gridSpan w:val="2"/>
            <w:tcBorders>
              <w:top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PRESENCIAL</w:t>
            </w: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ADMINISTRAÇÃO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Noturno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ANÁLISE E DESENVOLVIMENTO DE 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SISTEMAS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ARQUITETURA E URBANISMO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DESIGN DE INTERIORES </w:t>
            </w:r>
            <w:r>
              <w:rPr>
                <w:rFonts w:ascii="Arial" w:eastAsia="Arial" w:hAnsi="Arial" w:cs="Arial"/>
                <w:sz w:val="20"/>
                <w:szCs w:val="20"/>
              </w:rPr>
              <w:t>– Noturno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DIREITO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</w:t>
            </w:r>
            <w:r>
              <w:rPr>
                <w:rFonts w:ascii="Arial" w:eastAsia="Arial" w:hAnsi="Arial" w:cs="Arial"/>
                <w:sz w:val="20"/>
                <w:szCs w:val="20"/>
              </w:rPr>
              <w:t>Matutino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[   ]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MARKETING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PRODUÇÃO MULTIMÍDIA </w:t>
            </w:r>
            <w:r>
              <w:rPr>
                <w:rFonts w:ascii="Arial" w:eastAsia="Arial" w:hAnsi="Arial" w:cs="Arial"/>
                <w:sz w:val="20"/>
                <w:szCs w:val="20"/>
              </w:rPr>
              <w:t>– Noturno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523E8" w:rsidRDefault="001A024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PSICOLOGIA </w:t>
            </w:r>
          </w:p>
          <w:p w:rsidR="008523E8" w:rsidRDefault="001A024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]  </w:t>
            </w:r>
            <w:r>
              <w:rPr>
                <w:rFonts w:ascii="Arial" w:eastAsia="Arial" w:hAnsi="Arial" w:cs="Arial"/>
                <w:sz w:val="20"/>
                <w:szCs w:val="20"/>
              </w:rPr>
              <w:t>Matutino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[   ]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8523E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 DISTÂNCIA</w:t>
            </w: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8523E8" w:rsidRDefault="008523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 GESTÃO COMERCIAL [Online]</w:t>
            </w: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 GESTÃO DA TECNOLOGIA DA INFORMAÇÃO [Online]</w:t>
            </w: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 GESTÃO DE RECURSOS HUMANOS [Online]</w:t>
            </w: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 GESTÃO FINANCEIRA [Online]</w:t>
            </w:r>
          </w:p>
          <w:p w:rsidR="008523E8" w:rsidRDefault="001A024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] PEDAGOGIA [Online]</w:t>
            </w:r>
          </w:p>
          <w:p w:rsidR="008523E8" w:rsidRDefault="008523E8">
            <w:pPr>
              <w:ind w:left="0" w:hanging="2"/>
              <w:jc w:val="center"/>
            </w:pP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8523E8" w:rsidRDefault="008523E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8523E8" w:rsidRDefault="001A024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                                     Florianópolis, _____/_____/_______.</w:t>
      </w:r>
    </w:p>
    <w:p w:rsidR="008523E8" w:rsidRDefault="001A024A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Assinatura do(a) Candidato(a)</w:t>
      </w:r>
    </w:p>
    <w:p w:rsidR="008523E8" w:rsidRDefault="001A024A">
      <w:pPr>
        <w:ind w:left="0" w:hanging="2"/>
      </w:pPr>
      <w:r>
        <w:t>..................................................................................................................................................................................</w:t>
      </w:r>
    </w:p>
    <w:p w:rsidR="008523E8" w:rsidRDefault="001A024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 Esta ficha de cadastro só terá validade se acompanhada de documento de identidade (RG), Histórico Escolar e Certificado de Conclusão do Ensino Médio.</w:t>
      </w:r>
    </w:p>
    <w:p w:rsidR="008523E8" w:rsidRDefault="001A02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O requerente declara que as informações anotadas nesta ficha expressam a verdade. Declara também, conh</w:t>
      </w:r>
      <w:r>
        <w:rPr>
          <w:rFonts w:ascii="Arial" w:eastAsia="Arial" w:hAnsi="Arial" w:cs="Arial"/>
          <w:color w:val="000000"/>
          <w:sz w:val="12"/>
          <w:szCs w:val="12"/>
        </w:rPr>
        <w:t>ecer e acatar as normas que regem o presente Processo Seletivo 2021.</w:t>
      </w:r>
    </w:p>
    <w:p w:rsidR="008523E8" w:rsidRDefault="008523E8">
      <w:pPr>
        <w:rPr>
          <w:rFonts w:ascii="Arial" w:eastAsia="Arial" w:hAnsi="Arial" w:cs="Arial"/>
          <w:sz w:val="14"/>
          <w:szCs w:val="14"/>
        </w:rPr>
      </w:pPr>
    </w:p>
    <w:p w:rsidR="008523E8" w:rsidRDefault="008523E8">
      <w:pPr>
        <w:ind w:left="0" w:hanging="2"/>
        <w:jc w:val="both"/>
        <w:rPr>
          <w:rFonts w:ascii="Arial" w:eastAsia="Arial" w:hAnsi="Arial" w:cs="Arial"/>
        </w:rPr>
      </w:pPr>
    </w:p>
    <w:p w:rsidR="008523E8" w:rsidRDefault="001A024A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REDAÇÃO</w:t>
      </w:r>
    </w:p>
    <w:p w:rsidR="008523E8" w:rsidRDefault="008523E8">
      <w:pPr>
        <w:ind w:left="0" w:hanging="2"/>
        <w:jc w:val="both"/>
        <w:rPr>
          <w:rFonts w:ascii="Arial" w:eastAsia="Arial" w:hAnsi="Arial" w:cs="Arial"/>
          <w:b/>
        </w:rPr>
      </w:pPr>
    </w:p>
    <w:p w:rsidR="008523E8" w:rsidRDefault="001A024A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Lei Geral de Proteção de Dados Pessoais e as transformações que ela traz para o país.</w:t>
      </w:r>
    </w:p>
    <w:p w:rsidR="008523E8" w:rsidRDefault="008523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8523E8" w:rsidRDefault="001A024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compras on-line a redes sociais, de hospitais a bancos, de escolas a teatros, de hotéis a órgãos públicos, da publicidade à tecnologia: pode ter certeza, a Lei Geral de Proteção de Dados Pessoais (LGPD) afeta diferentes setores e serviços, e a todos nós</w:t>
      </w:r>
      <w:r>
        <w:rPr>
          <w:rFonts w:ascii="Arial" w:eastAsia="Arial" w:hAnsi="Arial" w:cs="Arial"/>
          <w:sz w:val="20"/>
          <w:szCs w:val="20"/>
        </w:rPr>
        <w:t xml:space="preserve"> brasileiras e brasileiros, seja no papel de indivíduo, empresa ou governo. </w:t>
      </w:r>
    </w:p>
    <w:p w:rsidR="008523E8" w:rsidRDefault="001A024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LGPD é a lei nº 13.709, aprovada em agosto de 2018 e com vigência a partir de agosto de 2020. A nova lei quer criar um cenário de segurança jurídica, com a padronização de norma</w:t>
      </w:r>
      <w:r>
        <w:rPr>
          <w:rFonts w:ascii="Arial" w:eastAsia="Arial" w:hAnsi="Arial" w:cs="Arial"/>
          <w:sz w:val="20"/>
          <w:szCs w:val="20"/>
        </w:rPr>
        <w:t>s e práticas, para promover a proteção, de forma igualitária e dentro do país e no mundo, aos dados pessoais de todo cidadão que esteja no Brasil.</w:t>
      </w:r>
    </w:p>
    <w:p w:rsidR="008523E8" w:rsidRDefault="001A024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LGPD estabelece ainda que não importa se a sede de uma organização ou o centro de dados dela estão localiza</w:t>
      </w:r>
      <w:r>
        <w:rPr>
          <w:rFonts w:ascii="Arial" w:eastAsia="Arial" w:hAnsi="Arial" w:cs="Arial"/>
          <w:sz w:val="20"/>
          <w:szCs w:val="20"/>
        </w:rPr>
        <w:t>dos no Brasil ou no exterior: se há o processamento de conteúdo de pessoas, brasileiras ou não, que estão no território nacional, a LGPD deve ser cumprida. Determina também que é permitido compartilhar dados com organismos internacionais e com outros paíse</w:t>
      </w:r>
      <w:r>
        <w:rPr>
          <w:rFonts w:ascii="Arial" w:eastAsia="Arial" w:hAnsi="Arial" w:cs="Arial"/>
          <w:sz w:val="20"/>
          <w:szCs w:val="20"/>
        </w:rPr>
        <w:t>s, desde que isso ocorra a partir de protocolos seguros e/ou para cumprir exigências legais.</w:t>
      </w:r>
    </w:p>
    <w:p w:rsidR="008523E8" w:rsidRDefault="001A024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 elemento essencial da LGPD é o consentir. Ou seja, o consentimento do cidadão é a base para que dados pessoais possam ser tratados. Mas há algumas exceções a is</w:t>
      </w:r>
      <w:r>
        <w:rPr>
          <w:rFonts w:ascii="Arial" w:eastAsia="Arial" w:hAnsi="Arial" w:cs="Arial"/>
          <w:sz w:val="20"/>
          <w:szCs w:val="20"/>
        </w:rPr>
        <w:t>so. É possível tratar dados sem consentimento se isso for indispensável para: cumprir uma obrigação legal; executar política pública prevista em lei; realizar estudos via órgão de pesquisa; executar contratos; defender direitos em processo; preservar a vid</w:t>
      </w:r>
      <w:r>
        <w:rPr>
          <w:rFonts w:ascii="Arial" w:eastAsia="Arial" w:hAnsi="Arial" w:cs="Arial"/>
          <w:sz w:val="20"/>
          <w:szCs w:val="20"/>
        </w:rPr>
        <w:t>a e a integridade física de uma pessoa; tutelar ações feitas por profissionais das áreas da saúde ou sanitária; prevenir fraudes contra o titular; proteger o crédito; ou atender a um interesse legítimo, que não fira direitos fundamentais do cidadão.</w:t>
      </w:r>
    </w:p>
    <w:p w:rsidR="008523E8" w:rsidRDefault="001A024A">
      <w:pPr>
        <w:ind w:left="0" w:hanging="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Texto </w:t>
      </w:r>
      <w:r>
        <w:rPr>
          <w:rFonts w:ascii="Arial" w:eastAsia="Arial" w:hAnsi="Arial" w:cs="Arial"/>
          <w:sz w:val="16"/>
          <w:szCs w:val="16"/>
        </w:rPr>
        <w:t>adaptado de https://www.serpro.gov.br/lgpd/menu/a-lgpd/o-que-muda-com-a-lgpd. Acesso em 14 set 2021.</w:t>
      </w:r>
    </w:p>
    <w:p w:rsidR="008523E8" w:rsidRDefault="008523E8">
      <w:pPr>
        <w:ind w:left="0" w:hanging="2"/>
        <w:jc w:val="both"/>
        <w:rPr>
          <w:rFonts w:ascii="Arial" w:eastAsia="Arial" w:hAnsi="Arial" w:cs="Arial"/>
          <w:b/>
        </w:rPr>
      </w:pPr>
    </w:p>
    <w:p w:rsidR="008523E8" w:rsidRDefault="001A024A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0"/>
          <w:szCs w:val="20"/>
        </w:rPr>
        <w:t xml:space="preserve">Guia </w:t>
      </w:r>
      <w:r>
        <w:rPr>
          <w:rFonts w:ascii="Arial" w:eastAsia="Arial" w:hAnsi="Arial" w:cs="Arial"/>
          <w:b/>
          <w:sz w:val="20"/>
          <w:szCs w:val="20"/>
        </w:rPr>
        <w:t>Orienta Consumidores na Proteção de Dados Pessoais</w:t>
      </w:r>
    </w:p>
    <w:p w:rsidR="008523E8" w:rsidRDefault="008523E8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8523E8" w:rsidRDefault="001A024A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 Autoridade Nacional de Proteção de Dados (ANPD) e a Secretaria Nacional do Consumidor do Mi</w:t>
      </w:r>
      <w:r>
        <w:rPr>
          <w:rFonts w:ascii="Arial" w:eastAsia="Arial" w:hAnsi="Arial" w:cs="Arial"/>
          <w:sz w:val="20"/>
          <w:szCs w:val="20"/>
        </w:rPr>
        <w:t>nistério da Justiça e Segurança Pública (SENACON/MJSP) lançaram na sexta-feira (10) o guia “Como proteger seus dados pessoais” para ensinar consumidores a manter seus dados seguros, bem como também conscientizá-los da importância da proteção das informaçõe</w:t>
      </w:r>
      <w:r>
        <w:rPr>
          <w:rFonts w:ascii="Arial" w:eastAsia="Arial" w:hAnsi="Arial" w:cs="Arial"/>
          <w:sz w:val="20"/>
          <w:szCs w:val="20"/>
        </w:rPr>
        <w:t>s pessoais.</w:t>
      </w:r>
    </w:p>
    <w:p w:rsidR="008523E8" w:rsidRDefault="001A024A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 material, elaborado pelo Conselho Nacional de Defesa do Consumidor, em parceria com a Autoridade Nacional de Proteção de Dados (ANPD), tem linguagem simplificada e reúne informações com dicas e orientações sobre as relações de consumo e con</w:t>
      </w:r>
      <w:r>
        <w:rPr>
          <w:rFonts w:ascii="Arial" w:eastAsia="Arial" w:hAnsi="Arial" w:cs="Arial"/>
          <w:sz w:val="20"/>
          <w:szCs w:val="20"/>
        </w:rPr>
        <w:t>ceitos básicos da Lei Geral de Proteção de Dados (LGPD). A data para lançamento da cartilha também marca os 31 anos do Código de Defesa do Consumidor (CDC), comemorados neste sábado (11).</w:t>
      </w:r>
    </w:p>
    <w:p w:rsidR="008523E8" w:rsidRDefault="001A024A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“Nós estamos tratando de um momento muito delicado, que é a modern</w:t>
      </w:r>
      <w:r>
        <w:rPr>
          <w:rFonts w:ascii="Arial" w:eastAsia="Arial" w:hAnsi="Arial" w:cs="Arial"/>
          <w:sz w:val="20"/>
          <w:szCs w:val="20"/>
        </w:rPr>
        <w:t>ização da economia, a economia digital. A defesa do consumidor precisa estar alinhada com essas inovações”, destacou a secretária Nacional do Consumidor, Juliana Domingues, durante evento virtual de lançamento da cartilha.</w:t>
      </w:r>
    </w:p>
    <w:p w:rsidR="008523E8" w:rsidRDefault="001A024A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“A Lei Geral de Proteção de Dad</w:t>
      </w:r>
      <w:r>
        <w:rPr>
          <w:rFonts w:ascii="Arial" w:eastAsia="Arial" w:hAnsi="Arial" w:cs="Arial"/>
          <w:sz w:val="20"/>
          <w:szCs w:val="20"/>
        </w:rPr>
        <w:t>os Pessoais veio num momento bastante oportuno, e é uma lei inovadora, bastante complexa, e que a população e as empresas, de um modo geral, desconhecem bastante. Então, são ações como essa, que nós estamos lançando, que são importantes para ambientar noss</w:t>
      </w:r>
      <w:r>
        <w:rPr>
          <w:rFonts w:ascii="Arial" w:eastAsia="Arial" w:hAnsi="Arial" w:cs="Arial"/>
          <w:sz w:val="20"/>
          <w:szCs w:val="20"/>
        </w:rPr>
        <w:t>o titular de uma forma que ele compreenda o quão importante são seus dados pessoais, o quão importante é o cuidado que ele tem que ter ao compartilhar, ao fornecer esses dados”, afirmou no mesmo evento de lançamento do guia.</w:t>
      </w:r>
    </w:p>
    <w:p w:rsidR="008523E8" w:rsidRDefault="008523E8">
      <w:pPr>
        <w:tabs>
          <w:tab w:val="left" w:pos="124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8523E8" w:rsidRDefault="001A024A">
      <w:pPr>
        <w:tabs>
          <w:tab w:val="left" w:pos="1245"/>
        </w:tabs>
        <w:ind w:left="0" w:hanging="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Texto adaptado de https://www.</w:t>
      </w:r>
      <w:r>
        <w:rPr>
          <w:rFonts w:ascii="Arial" w:eastAsia="Arial" w:hAnsi="Arial" w:cs="Arial"/>
          <w:sz w:val="16"/>
          <w:szCs w:val="16"/>
        </w:rPr>
        <w:t>lgpdbrasil.com.br/guia-orienta-consumidores-na-protecao-de-dados-pessoais Acesso em 14 set. 2021</w:t>
      </w:r>
    </w:p>
    <w:p w:rsidR="008523E8" w:rsidRDefault="008523E8">
      <w:pPr>
        <w:ind w:left="0" w:hanging="2"/>
        <w:jc w:val="right"/>
        <w:rPr>
          <w:rFonts w:ascii="Arial" w:eastAsia="Arial" w:hAnsi="Arial" w:cs="Arial"/>
          <w:sz w:val="16"/>
          <w:szCs w:val="16"/>
        </w:rPr>
      </w:pPr>
    </w:p>
    <w:p w:rsidR="008523E8" w:rsidRDefault="008523E8">
      <w:pPr>
        <w:ind w:left="0" w:hanging="2"/>
        <w:jc w:val="both"/>
        <w:rPr>
          <w:rFonts w:ascii="Arial" w:eastAsia="Arial" w:hAnsi="Arial" w:cs="Arial"/>
          <w:b/>
        </w:rPr>
      </w:pPr>
    </w:p>
    <w:p w:rsidR="008523E8" w:rsidRDefault="008523E8">
      <w:pPr>
        <w:ind w:left="0" w:hanging="2"/>
        <w:jc w:val="both"/>
        <w:rPr>
          <w:rFonts w:ascii="Arial" w:eastAsia="Arial" w:hAnsi="Arial" w:cs="Arial"/>
          <w:b/>
        </w:rPr>
      </w:pPr>
    </w:p>
    <w:p w:rsidR="008523E8" w:rsidRDefault="008523E8">
      <w:pPr>
        <w:pBdr>
          <w:bottom w:val="single" w:sz="12" w:space="1" w:color="000000"/>
        </w:pBdr>
        <w:spacing w:line="276" w:lineRule="auto"/>
        <w:jc w:val="right"/>
        <w:rPr>
          <w:rFonts w:ascii="Garamond" w:eastAsia="Garamond" w:hAnsi="Garamond" w:cs="Garamond"/>
          <w:sz w:val="15"/>
          <w:szCs w:val="15"/>
        </w:rPr>
      </w:pPr>
    </w:p>
    <w:p w:rsidR="008523E8" w:rsidRDefault="001A024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Faculdade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Cesusc</w:t>
      </w:r>
      <w:proofErr w:type="spellEnd"/>
    </w:p>
    <w:p w:rsidR="008523E8" w:rsidRDefault="001A024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Seletivo 2022</w:t>
      </w:r>
    </w:p>
    <w:p w:rsidR="008523E8" w:rsidRDefault="008523E8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8523E8" w:rsidRDefault="001A024A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PROPOSTA: </w:t>
      </w:r>
      <w:r>
        <w:rPr>
          <w:rFonts w:ascii="Arial" w:eastAsia="Arial" w:hAnsi="Arial" w:cs="Arial"/>
          <w:sz w:val="20"/>
          <w:szCs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 w:rsidR="008523E8" w:rsidRDefault="008523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09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8523E8">
        <w:trPr>
          <w:trHeight w:val="925"/>
          <w:jc w:val="center"/>
        </w:trPr>
        <w:tc>
          <w:tcPr>
            <w:tcW w:w="10980" w:type="dxa"/>
          </w:tcPr>
          <w:p w:rsidR="008523E8" w:rsidRDefault="001A024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Sua redação deverá ter no mínimo 15 l</w:t>
            </w:r>
            <w:r>
              <w:rPr>
                <w:rFonts w:ascii="Arial" w:eastAsia="Arial" w:hAnsi="Arial" w:cs="Arial"/>
                <w:sz w:val="20"/>
                <w:szCs w:val="20"/>
              </w:rPr>
              <w:t>inhas e no máximo 25.</w:t>
            </w:r>
          </w:p>
          <w:p w:rsidR="008523E8" w:rsidRDefault="001A024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Ocupe as linhas, de uma margem até a outra, observando o espaçamento adequado entre as palavras e respeitando os parágrafos.</w:t>
            </w:r>
          </w:p>
          <w:p w:rsidR="008523E8" w:rsidRDefault="001A024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Utilize linguagem clara, seguindo as normas do português culto, e escreva com letra legível.</w:t>
            </w: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1A024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lastRenderedPageBreak/>
              <w:t>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8523E8" w:rsidRDefault="008523E8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8523E8" w:rsidRDefault="008523E8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3E8" w:rsidRDefault="008523E8">
      <w:pPr>
        <w:ind w:left="0" w:hanging="2"/>
      </w:pPr>
    </w:p>
    <w:p w:rsidR="008523E8" w:rsidRDefault="008523E8">
      <w:pPr>
        <w:ind w:left="0" w:right="-27" w:hanging="2"/>
        <w:jc w:val="center"/>
        <w:rPr>
          <w:b/>
        </w:rPr>
      </w:pPr>
    </w:p>
    <w:sectPr w:rsidR="008523E8">
      <w:pgSz w:w="11907" w:h="16840"/>
      <w:pgMar w:top="360" w:right="387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8"/>
    <w:rsid w:val="001A024A"/>
    <w:rsid w:val="008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D34E-F6A8-4532-B0E7-2DECEDB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 Narrow" w:hAnsi="Arial Narrow" w:cs="Arial"/>
      <w:b/>
      <w:bCs/>
      <w:sz w:val="22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 Narrow" w:hAnsi="Arial Narrow" w:cs="Arial"/>
      <w:b/>
      <w:bCs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center"/>
    </w:pPr>
    <w:rPr>
      <w:rFonts w:ascii="Arial Narrow" w:hAnsi="Arial Narrow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p3">
    <w:name w:val="p3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content-textcontainer">
    <w:name w:val="content-text__container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year">
    <w:name w:val="ye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 Narrow" w:hAnsi="Arial Narrow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2gqOIZGqI5al2gYnEpMB8+0eQ==">AMUW2mX2Z+iAa1bAjRv9VAcZFSGIeCTI4jS/nC2HmAlGoSU8u4taQP/DVU4FM7A+ErCoX5Bbo0oplGQFANzk15vHtYwIFVLRMqd4NASLfrHHkzMZ7B9bd9Fq85vFOMK41NKBXY/paN8X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Mafra</dc:creator>
  <cp:lastModifiedBy>Juliana Durayski</cp:lastModifiedBy>
  <cp:revision>2</cp:revision>
  <dcterms:created xsi:type="dcterms:W3CDTF">2021-09-15T16:49:00Z</dcterms:created>
  <dcterms:modified xsi:type="dcterms:W3CDTF">2021-09-15T16:49:00Z</dcterms:modified>
</cp:coreProperties>
</file>