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F" w:rsidRPr="001336AF" w:rsidRDefault="001336AF" w:rsidP="001336AF">
      <w:pPr>
        <w:spacing w:after="0" w:line="240" w:lineRule="auto"/>
        <w:ind w:left="17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</w:t>
      </w:r>
      <w:r w:rsidR="004B4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RIENTAÇÕES BOLSA DESEMPENHO 2022.1</w:t>
      </w: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336AF" w:rsidRPr="001336AF" w:rsidRDefault="001336AF" w:rsidP="001336AF">
      <w:pPr>
        <w:spacing w:before="634" w:after="0" w:line="240" w:lineRule="auto"/>
        <w:ind w:left="155" w:right="492" w:firstLine="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Regulamentação através das Portarias DIR n° 38-A/2020, DIR nº 42/2021 e DIR n° 38-B/2020,  disponíveis no site institucional, na aba comece agora/ bolsas e financiamentos. </w:t>
      </w:r>
    </w:p>
    <w:p w:rsidR="001336AF" w:rsidRDefault="001336AF" w:rsidP="001336AF">
      <w:pPr>
        <w:spacing w:before="624" w:after="0" w:line="240" w:lineRule="auto"/>
        <w:ind w:left="16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Bolsa de 30% - graduação presencial e graduação a distância  </w:t>
      </w:r>
    </w:p>
    <w:p w:rsidR="00207BCE" w:rsidRPr="001336AF" w:rsidRDefault="00207BCE" w:rsidP="00207BCE">
      <w:pPr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978"/>
        <w:gridCol w:w="4665"/>
        <w:gridCol w:w="980"/>
      </w:tblGrid>
      <w:tr w:rsidR="001336AF" w:rsidRPr="001336AF" w:rsidTr="001336AF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AMPLA  </w:t>
            </w:r>
          </w:p>
          <w:p w:rsidR="001336AF" w:rsidRPr="001336AF" w:rsidRDefault="001336AF" w:rsidP="001336A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CONCORRÊNCIA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17" w:right="385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VULNERABILIDADE  SOCIOECONÔMICA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DIREITO DIURNO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DIREITO NOTURNO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PSICOLOGIA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ADMINISTRAÇÃO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MARKETING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ADS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01 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1336AF" w:rsidRPr="001336AF" w:rsidTr="001336AF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GESTÃO  </w:t>
            </w:r>
          </w:p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COMERCIAL EaD</w:t>
            </w:r>
          </w:p>
        </w:tc>
        <w:tc>
          <w:tcPr>
            <w:tcW w:w="69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</w:tr>
      <w:tr w:rsidR="001336AF" w:rsidRPr="001336AF" w:rsidTr="001336AF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GESTÃO RH EaD </w:t>
            </w:r>
          </w:p>
        </w:tc>
        <w:tc>
          <w:tcPr>
            <w:tcW w:w="6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6AF" w:rsidRPr="001336AF" w:rsidRDefault="001336AF" w:rsidP="0013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336AF" w:rsidRP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336AF" w:rsidRPr="001336AF" w:rsidRDefault="001336AF" w:rsidP="001336AF">
      <w:pPr>
        <w:spacing w:after="0" w:line="240" w:lineRule="auto"/>
        <w:ind w:left="140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MODALIDADES DE CONCORRÊNCIA E REQUISITOS </w:t>
      </w:r>
    </w:p>
    <w:p w:rsidR="001336AF" w:rsidRPr="001336AF" w:rsidRDefault="001336AF" w:rsidP="001336AF">
      <w:pPr>
        <w:spacing w:before="634"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Modalidade ampla </w:t>
      </w:r>
    </w:p>
    <w:p w:rsidR="001336AF" w:rsidRPr="001336AF" w:rsidRDefault="001336AF" w:rsidP="001336AF">
      <w:pPr>
        <w:spacing w:before="195" w:after="0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Estar regularmente matriculado no período tempestivo</w:t>
      </w:r>
      <w:r w:rsidR="00C50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(matricula ativa)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 </w:t>
      </w:r>
    </w:p>
    <w:p w:rsidR="001336AF" w:rsidRPr="001336AF" w:rsidRDefault="001336AF" w:rsidP="001336AF">
      <w:pPr>
        <w:spacing w:before="34" w:after="0" w:line="240" w:lineRule="auto"/>
        <w:ind w:left="519" w:right="521" w:hanging="3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• Pagamento da primeira mensalidade até dia </w:t>
      </w:r>
      <w:r w:rsidR="00C505FC" w:rsidRPr="00C505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02/03/2022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último dia do período  tempestivo de matrícula; </w:t>
      </w:r>
    </w:p>
    <w:p w:rsidR="001336AF" w:rsidRPr="001336AF" w:rsidRDefault="001336AF" w:rsidP="001336AF">
      <w:pPr>
        <w:spacing w:before="26" w:after="0" w:line="240" w:lineRule="auto"/>
        <w:ind w:left="519" w:right="10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• Ter cursado </w:t>
      </w:r>
      <w:r w:rsidR="00C50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disciplinas da fase correspondente do curso e no turno em que está matriculado, na proporção minima de 12 créditos.</w:t>
      </w:r>
    </w:p>
    <w:p w:rsidR="001336AF" w:rsidRPr="001336AF" w:rsidRDefault="001336AF" w:rsidP="001336AF">
      <w:pPr>
        <w:spacing w:before="26" w:after="0" w:line="240" w:lineRule="auto"/>
        <w:ind w:left="519" w:right="10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Te</w:t>
      </w:r>
      <w:r w:rsidR="004B4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 média geral no semestre 2021.2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igual ou maior que 8,0. </w:t>
      </w:r>
    </w:p>
    <w:p w:rsid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6AF" w:rsidRP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6AF" w:rsidRPr="001336AF" w:rsidRDefault="001336AF" w:rsidP="001336AF">
      <w:pPr>
        <w:spacing w:before="613" w:after="0" w:line="240" w:lineRule="auto"/>
        <w:ind w:left="16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Modalidade vulnerabilidade socioeconômica </w:t>
      </w:r>
    </w:p>
    <w:p w:rsidR="001336AF" w:rsidRPr="001336AF" w:rsidRDefault="001336AF" w:rsidP="001336AF">
      <w:pPr>
        <w:spacing w:before="178" w:after="0" w:line="240" w:lineRule="auto"/>
        <w:ind w:left="156" w:right="494" w:firstLine="1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 modalidade requer que o aluno </w:t>
      </w:r>
      <w:r w:rsidRPr="001336A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faça inscrição e envie documentos de 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1336A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comprovação da vulnerabilidade socioeconômica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1336AF" w:rsidRPr="001336AF" w:rsidRDefault="001336AF" w:rsidP="001336AF">
      <w:pPr>
        <w:spacing w:after="0" w:line="240" w:lineRule="auto"/>
        <w:ind w:left="150" w:right="496" w:hanging="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inscrições devem ser feitas por e-mail e, no mesmo e-mail deve ser enviada a documentação comprobatória. A falta de documentação elimina o candidato  da concorrência. </w:t>
      </w:r>
    </w:p>
    <w:p w:rsidR="001336AF" w:rsidRPr="001336AF" w:rsidRDefault="001336AF" w:rsidP="001336AF">
      <w:pPr>
        <w:spacing w:before="167" w:after="0" w:line="240" w:lineRule="auto"/>
        <w:ind w:left="16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Inscrições pelo e-mail: bolsadesempenho@cesusc.edu.br  </w:t>
      </w:r>
    </w:p>
    <w:p w:rsidR="001336AF" w:rsidRPr="001336AF" w:rsidRDefault="001336AF" w:rsidP="001336AF">
      <w:pPr>
        <w:spacing w:before="18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Período de inscrição: </w:t>
      </w:r>
      <w:r w:rsidRPr="00C5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02/0</w:t>
      </w:r>
      <w:r w:rsidR="00C505FC" w:rsidRPr="00C5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Pr="00C5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até </w:t>
      </w:r>
      <w:r w:rsidR="00C505FC" w:rsidRPr="00C5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28/02</w:t>
      </w: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336AF" w:rsidRPr="001336AF" w:rsidRDefault="001336AF" w:rsidP="001336AF">
      <w:pPr>
        <w:spacing w:before="318" w:after="0" w:line="240" w:lineRule="auto"/>
        <w:ind w:left="1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Documentos para comprovação da situação de vulnerabilidade socioeconômica: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336AF" w:rsidRPr="001336AF" w:rsidRDefault="001336AF" w:rsidP="001336AF">
      <w:pPr>
        <w:spacing w:before="176" w:after="0" w:line="240" w:lineRule="auto"/>
        <w:ind w:left="157" w:right="555" w:hanging="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Comprovação de renda bruta, por pessoa, de até 2 salários mínimos (ver Declaração de renda familiar - modelo anexo na Portaria) </w:t>
      </w:r>
    </w:p>
    <w:p w:rsidR="001336AF" w:rsidRPr="001336AF" w:rsidRDefault="001336AF" w:rsidP="001336AF">
      <w:pPr>
        <w:spacing w:before="166"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além da declaração, de acordo com a situação de cada candidato: </w:t>
      </w:r>
    </w:p>
    <w:p w:rsidR="001336AF" w:rsidRPr="001336AF" w:rsidRDefault="001336AF" w:rsidP="001336AF">
      <w:pPr>
        <w:spacing w:before="428" w:after="0" w:line="240" w:lineRule="auto"/>
        <w:ind w:left="1345" w:right="785" w:hanging="36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lang w:eastAsia="pt-BR"/>
        </w:rPr>
        <w:t xml:space="preserve">a. Termo </w:t>
      </w:r>
      <w:r w:rsidRPr="001336AF">
        <w:rPr>
          <w:rFonts w:ascii="Arial" w:eastAsia="Times New Roman" w:hAnsi="Arial" w:cs="Arial"/>
          <w:b/>
          <w:bCs/>
          <w:color w:val="000000"/>
          <w:lang w:eastAsia="pt-BR"/>
        </w:rPr>
        <w:t xml:space="preserve">rescisão ou suspensão do contrato de trabalho </w:t>
      </w:r>
      <w:r w:rsidRPr="001336AF">
        <w:rPr>
          <w:rFonts w:ascii="Arial" w:eastAsia="Times New Roman" w:hAnsi="Arial" w:cs="Arial"/>
          <w:color w:val="000000"/>
          <w:lang w:eastAsia="pt-BR"/>
        </w:rPr>
        <w:t>(3 últimos  contracheques) </w:t>
      </w:r>
    </w:p>
    <w:p w:rsidR="001336AF" w:rsidRPr="001336AF" w:rsidRDefault="001336AF" w:rsidP="001336AF">
      <w:pPr>
        <w:spacing w:before="8"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lang w:eastAsia="pt-BR"/>
        </w:rPr>
        <w:t xml:space="preserve">b. Declaração de renda de </w:t>
      </w:r>
      <w:r w:rsidRPr="001336AF">
        <w:rPr>
          <w:rFonts w:ascii="Arial" w:eastAsia="Times New Roman" w:hAnsi="Arial" w:cs="Arial"/>
          <w:b/>
          <w:bCs/>
          <w:color w:val="000000"/>
          <w:lang w:eastAsia="pt-BR"/>
        </w:rPr>
        <w:t>trabalhador informal </w:t>
      </w:r>
    </w:p>
    <w:p w:rsidR="001336AF" w:rsidRPr="001336AF" w:rsidRDefault="001336AF" w:rsidP="001336AF">
      <w:pPr>
        <w:spacing w:before="16" w:after="0" w:line="240" w:lineRule="auto"/>
        <w:ind w:left="134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lang w:eastAsia="pt-BR"/>
        </w:rPr>
        <w:t xml:space="preserve">c. </w:t>
      </w:r>
      <w:r w:rsidRPr="001336AF">
        <w:rPr>
          <w:rFonts w:ascii="Arial" w:eastAsia="Times New Roman" w:hAnsi="Arial" w:cs="Arial"/>
          <w:b/>
          <w:bCs/>
          <w:color w:val="000000"/>
          <w:lang w:eastAsia="pt-BR"/>
        </w:rPr>
        <w:t xml:space="preserve">MEI </w:t>
      </w:r>
      <w:r w:rsidRPr="001336AF">
        <w:rPr>
          <w:rFonts w:ascii="Arial" w:eastAsia="Times New Roman" w:hAnsi="Arial" w:cs="Arial"/>
          <w:color w:val="000000"/>
          <w:lang w:eastAsia="pt-BR"/>
        </w:rPr>
        <w:t>– Declaração de faturamento </w:t>
      </w:r>
    </w:p>
    <w:p w:rsidR="001336AF" w:rsidRPr="001336AF" w:rsidRDefault="001336AF" w:rsidP="001336AF">
      <w:pPr>
        <w:spacing w:before="14" w:after="0" w:line="240" w:lineRule="auto"/>
        <w:ind w:left="134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lang w:eastAsia="pt-BR"/>
        </w:rPr>
        <w:t xml:space="preserve">d. </w:t>
      </w:r>
      <w:r w:rsidRPr="001336AF">
        <w:rPr>
          <w:rFonts w:ascii="Arial" w:eastAsia="Times New Roman" w:hAnsi="Arial" w:cs="Arial"/>
          <w:b/>
          <w:bCs/>
          <w:color w:val="000000"/>
          <w:lang w:eastAsia="pt-BR"/>
        </w:rPr>
        <w:t xml:space="preserve">Carteira de trabalho </w:t>
      </w:r>
      <w:r w:rsidRPr="001336AF">
        <w:rPr>
          <w:rFonts w:ascii="Arial" w:eastAsia="Times New Roman" w:hAnsi="Arial" w:cs="Arial"/>
          <w:color w:val="000000"/>
          <w:lang w:eastAsia="pt-BR"/>
        </w:rPr>
        <w:t>e 03 últimos contracheques </w:t>
      </w:r>
    </w:p>
    <w:p w:rsidR="001336AF" w:rsidRPr="001336AF" w:rsidRDefault="001336AF" w:rsidP="001336AF">
      <w:pPr>
        <w:spacing w:before="16" w:after="0" w:line="240" w:lineRule="auto"/>
        <w:ind w:left="1346" w:right="8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lang w:eastAsia="pt-BR"/>
        </w:rPr>
        <w:t xml:space="preserve">e. </w:t>
      </w:r>
      <w:r w:rsidRPr="001336AF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Autônomos </w:t>
      </w:r>
      <w:r w:rsidRPr="001336AF">
        <w:rPr>
          <w:rFonts w:ascii="Arial" w:eastAsia="Times New Roman" w:hAnsi="Arial" w:cs="Arial"/>
          <w:color w:val="000000"/>
          <w:lang w:eastAsia="pt-BR"/>
        </w:rPr>
        <w:t>– declaração do imposto de renda 2020 com recibo ou  Declaração de renda de autônomo com firma reconhecida </w:t>
      </w:r>
    </w:p>
    <w:p w:rsidR="001336AF" w:rsidRPr="001336AF" w:rsidRDefault="001336AF" w:rsidP="001336AF">
      <w:pPr>
        <w:spacing w:before="270" w:after="0" w:line="240" w:lineRule="auto"/>
        <w:ind w:left="519" w:right="12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Quando com mensalidades em atraso, devem estar renegociadas;</w:t>
      </w:r>
    </w:p>
    <w:p w:rsidR="001336AF" w:rsidRPr="001336AF" w:rsidRDefault="001336AF" w:rsidP="001336AF">
      <w:pPr>
        <w:spacing w:before="270" w:after="0" w:line="240" w:lineRule="auto"/>
        <w:ind w:left="519" w:right="12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• Ter cursado no </w:t>
      </w:r>
      <w:r w:rsidR="004B4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mínimo 12 créditos em 2021.2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 </w:t>
      </w:r>
    </w:p>
    <w:p w:rsidR="001336AF" w:rsidRPr="001336AF" w:rsidRDefault="004B4964" w:rsidP="001336AF">
      <w:pPr>
        <w:spacing w:before="12" w:after="0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Média geral no semestre 2021.2</w:t>
      </w:r>
      <w:r w:rsidR="001336AF"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igual ou maior que 8,0. </w:t>
      </w:r>
    </w:p>
    <w:p w:rsidR="001336AF" w:rsidRPr="001336AF" w:rsidRDefault="001336AF" w:rsidP="001336AF">
      <w:pPr>
        <w:spacing w:before="634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Bolsa Desempenho EaD </w:t>
      </w:r>
    </w:p>
    <w:p w:rsidR="001336AF" w:rsidRPr="001336AF" w:rsidRDefault="001336AF" w:rsidP="001336AF">
      <w:pPr>
        <w:numPr>
          <w:ilvl w:val="0"/>
          <w:numId w:val="1"/>
        </w:numPr>
        <w:spacing w:before="179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Estar regularmente matriculado</w:t>
      </w:r>
      <w:r w:rsidR="00C50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(matricula ativa)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 </w:t>
      </w:r>
    </w:p>
    <w:p w:rsidR="001336AF" w:rsidRPr="001336AF" w:rsidRDefault="001336AF" w:rsidP="001336AF">
      <w:pPr>
        <w:numPr>
          <w:ilvl w:val="0"/>
          <w:numId w:val="1"/>
        </w:numPr>
        <w:spacing w:after="0" w:line="240" w:lineRule="auto"/>
        <w:ind w:right="6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 feito pagamento da primeira mensalidade até 0</w:t>
      </w:r>
      <w:r w:rsidR="00C50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2/03/2022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último dia da matrícula tempestiva; </w:t>
      </w:r>
    </w:p>
    <w:p w:rsidR="001336AF" w:rsidRPr="001336AF" w:rsidRDefault="001336AF" w:rsidP="00133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 cursado todas as disciplinas dos módulos I e II; </w:t>
      </w:r>
    </w:p>
    <w:p w:rsidR="001336AF" w:rsidRPr="001336AF" w:rsidRDefault="001336AF" w:rsidP="001336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Média i</w:t>
      </w:r>
      <w:r w:rsidR="004B4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gual ou superior a 8,0 no 2021.2</w:t>
      </w:r>
      <w:r w:rsidRPr="001336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336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36AF" w:rsidRPr="001336AF" w:rsidRDefault="001336AF" w:rsidP="00133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1336AF" w:rsidRPr="001336AF" w:rsidRDefault="001336AF" w:rsidP="001336AF">
      <w:pPr>
        <w:spacing w:before="637" w:after="0" w:line="240" w:lineRule="auto"/>
        <w:ind w:left="1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6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Cronograma: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8"/>
        <w:gridCol w:w="2002"/>
      </w:tblGrid>
      <w:tr w:rsidR="001336AF" w:rsidRPr="001336AF" w:rsidTr="001336AF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Inscrições Bolsa vulnerabilidade socioeconômica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207BCE" w:rsidRDefault="00C505FC" w:rsidP="001336A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7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 até 28/02</w:t>
            </w:r>
          </w:p>
        </w:tc>
      </w:tr>
      <w:tr w:rsidR="001336AF" w:rsidRPr="001336AF" w:rsidTr="001336AF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Fim período tempestivo de matrículas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207BCE" w:rsidRDefault="00C505FC" w:rsidP="001336A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7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</w:t>
            </w:r>
          </w:p>
        </w:tc>
      </w:tr>
      <w:tr w:rsidR="001336AF" w:rsidRPr="001336AF" w:rsidTr="001336AF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 Bolsa Desempenho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207BCE" w:rsidRDefault="00207BCE" w:rsidP="001336A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7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</w:t>
            </w:r>
          </w:p>
        </w:tc>
      </w:tr>
      <w:tr w:rsidR="001336AF" w:rsidRPr="001336AF" w:rsidTr="001336AF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Interposição de Recursos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207BCE" w:rsidRDefault="00207BCE" w:rsidP="0013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7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 até 10/03</w:t>
            </w:r>
          </w:p>
        </w:tc>
      </w:tr>
      <w:tr w:rsidR="001336AF" w:rsidRPr="001336AF" w:rsidTr="001336AF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1336AF" w:rsidRDefault="001336AF" w:rsidP="001336A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3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 recursos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6AF" w:rsidRPr="00207BCE" w:rsidRDefault="00207BCE" w:rsidP="001336AF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7B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11/03</w:t>
            </w:r>
          </w:p>
        </w:tc>
      </w:tr>
    </w:tbl>
    <w:p w:rsidR="00A8094A" w:rsidRDefault="00A8094A"/>
    <w:sectPr w:rsidR="00A80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2193D"/>
    <w:multiLevelType w:val="multilevel"/>
    <w:tmpl w:val="BFBC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F"/>
    <w:rsid w:val="001336AF"/>
    <w:rsid w:val="00207BCE"/>
    <w:rsid w:val="004B4964"/>
    <w:rsid w:val="00A8094A"/>
    <w:rsid w:val="00C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BD0CE-62AB-4C30-8028-843D1BE6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936">
          <w:marLeft w:val="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Cesusc</dc:creator>
  <cp:keywords/>
  <dc:description/>
  <cp:lastModifiedBy>Cesusc</cp:lastModifiedBy>
  <cp:revision>3</cp:revision>
  <dcterms:created xsi:type="dcterms:W3CDTF">2021-06-29T13:38:00Z</dcterms:created>
  <dcterms:modified xsi:type="dcterms:W3CDTF">2022-02-02T18:26:00Z</dcterms:modified>
</cp:coreProperties>
</file>